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DB6C" w14:textId="77777777" w:rsidR="00AC2C2D" w:rsidRPr="001E2299" w:rsidRDefault="00395160" w:rsidP="00C7264D">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70F82F1A" wp14:editId="21447C66">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AC2C2D">
        <w:rPr>
          <w:rFonts w:ascii="Times New Roman" w:hAnsi="Times New Roman" w:cs="Times New Roman"/>
        </w:rPr>
        <w:tab/>
      </w:r>
      <w:r w:rsidR="00AC2C2D">
        <w:rPr>
          <w:rFonts w:ascii="Times New Roman" w:hAnsi="Times New Roman" w:cs="Times New Roman"/>
        </w:rPr>
        <w:tab/>
        <w:t xml:space="preserve">         </w:t>
      </w:r>
      <w:hyperlink w:history="1">
        <w:r w:rsidR="00AC2C2D" w:rsidRPr="00777AEF">
          <w:rPr>
            <w:rStyle w:val="Hyperlink"/>
            <w:color w:val="E3000F"/>
            <w:sz w:val="24"/>
            <w:szCs w:val="24"/>
            <w:u w:val="none"/>
          </w:rPr>
          <w:t>→ www.musicaustria.at/mustervertraege</w:t>
        </w:r>
      </w:hyperlink>
    </w:p>
    <w:p w14:paraId="2BFC9A66" w14:textId="77777777" w:rsidR="00AC2C2D" w:rsidRDefault="00AC2C2D" w:rsidP="00C7264D">
      <w:pPr>
        <w:pStyle w:val="Textkrper"/>
        <w:kinsoku w:val="0"/>
        <w:overflowPunct w:val="0"/>
        <w:spacing w:before="231" w:line="242" w:lineRule="auto"/>
        <w:ind w:left="142"/>
        <w:rPr>
          <w:rFonts w:ascii="Arial" w:hAnsi="Arial" w:cs="Arial"/>
          <w:sz w:val="72"/>
          <w:szCs w:val="72"/>
        </w:rPr>
      </w:pPr>
    </w:p>
    <w:p w14:paraId="14BBFE91" w14:textId="77777777" w:rsidR="00AC2C2D" w:rsidRDefault="00AC2C2D" w:rsidP="00C7264D">
      <w:pPr>
        <w:pStyle w:val="Textkrper"/>
        <w:kinsoku w:val="0"/>
        <w:overflowPunct w:val="0"/>
        <w:spacing w:before="231" w:line="242" w:lineRule="auto"/>
        <w:ind w:left="142"/>
        <w:rPr>
          <w:rFonts w:ascii="Arial" w:hAnsi="Arial" w:cs="Arial"/>
          <w:sz w:val="72"/>
          <w:szCs w:val="72"/>
        </w:rPr>
      </w:pPr>
    </w:p>
    <w:p w14:paraId="0B21CD68" w14:textId="77777777" w:rsidR="00AC2C2D" w:rsidRPr="007C515E" w:rsidRDefault="007C515E" w:rsidP="0027360C">
      <w:pPr>
        <w:pStyle w:val="Textkrper"/>
        <w:kinsoku w:val="0"/>
        <w:overflowPunct w:val="0"/>
        <w:spacing w:before="91"/>
        <w:ind w:left="142"/>
        <w:rPr>
          <w:rFonts w:ascii="Arial" w:hAnsi="Arial" w:cs="Arial"/>
          <w:b/>
          <w:bCs/>
          <w:color w:val="231F20"/>
          <w:spacing w:val="-22"/>
          <w:sz w:val="96"/>
          <w:szCs w:val="96"/>
        </w:rPr>
      </w:pPr>
      <w:r>
        <w:rPr>
          <w:rFonts w:ascii="Arial" w:hAnsi="Arial" w:cs="Arial"/>
          <w:b/>
          <w:bCs/>
          <w:color w:val="231F20"/>
          <w:spacing w:val="-22"/>
          <w:sz w:val="96"/>
          <w:szCs w:val="96"/>
        </w:rPr>
        <w:t>Lizenzvertrag</w:t>
      </w:r>
      <w:r w:rsidR="0027360C">
        <w:rPr>
          <w:rFonts w:ascii="Arial" w:hAnsi="Arial" w:cs="Arial"/>
          <w:b/>
          <w:bCs/>
          <w:color w:val="231F20"/>
          <w:spacing w:val="-22"/>
          <w:sz w:val="96"/>
          <w:szCs w:val="96"/>
        </w:rPr>
        <w:br/>
      </w:r>
      <w:r w:rsidR="002C0957" w:rsidRPr="007C515E">
        <w:rPr>
          <w:rFonts w:ascii="Arial" w:hAnsi="Arial" w:cs="Arial"/>
          <w:b/>
          <w:bCs/>
          <w:color w:val="231F20"/>
          <w:spacing w:val="-22"/>
          <w:sz w:val="96"/>
          <w:szCs w:val="96"/>
        </w:rPr>
        <w:t>Komposition</w:t>
      </w:r>
    </w:p>
    <w:p w14:paraId="2AD1C242" w14:textId="77777777" w:rsidR="00AC2C2D" w:rsidRPr="007C515E" w:rsidRDefault="00BB60C4" w:rsidP="00C7264D">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p>
    <w:p w14:paraId="4C162FA6" w14:textId="77777777" w:rsidR="00005580" w:rsidRPr="00395160" w:rsidRDefault="00005580" w:rsidP="00005580">
      <w:pPr>
        <w:pStyle w:val="Textkrper"/>
        <w:kinsoku w:val="0"/>
        <w:overflowPunct w:val="0"/>
        <w:spacing w:before="91"/>
        <w:rPr>
          <w:rFonts w:ascii="Arial" w:hAnsi="Arial" w:cs="Arial"/>
          <w:bCs/>
          <w:iCs/>
          <w:color w:val="231F20"/>
          <w:sz w:val="28"/>
          <w:szCs w:val="28"/>
        </w:rPr>
      </w:pPr>
    </w:p>
    <w:p w14:paraId="0A2ECCB3" w14:textId="77777777" w:rsidR="00005580" w:rsidRPr="006A3248" w:rsidRDefault="00005580" w:rsidP="00005580">
      <w:pPr>
        <w:pStyle w:val="Textkrper"/>
        <w:kinsoku w:val="0"/>
        <w:overflowPunct w:val="0"/>
        <w:spacing w:before="91"/>
        <w:ind w:left="142"/>
        <w:rPr>
          <w:rFonts w:ascii="Arial" w:hAnsi="Arial" w:cs="Arial"/>
          <w:color w:val="231F20"/>
          <w:sz w:val="24"/>
          <w:szCs w:val="24"/>
        </w:rPr>
      </w:pPr>
      <w:r w:rsidRPr="006A3248">
        <w:rPr>
          <w:rFonts w:ascii="Arial" w:hAnsi="Arial" w:cs="Arial"/>
          <w:color w:val="231F20"/>
          <w:sz w:val="24"/>
          <w:szCs w:val="24"/>
        </w:rPr>
        <w:t xml:space="preserve">zwischen Urheber und Lizenznehmer (Werbung/Film/Games). Verwendung ausschließlich </w:t>
      </w:r>
      <w:r w:rsidR="00107133">
        <w:rPr>
          <w:rFonts w:ascii="Arial" w:hAnsi="Arial" w:cs="Arial"/>
          <w:color w:val="231F20"/>
          <w:sz w:val="24"/>
          <w:szCs w:val="24"/>
        </w:rPr>
        <w:t>für persönliche Zwecke</w:t>
      </w:r>
      <w:r w:rsidRPr="006A3248">
        <w:rPr>
          <w:rFonts w:ascii="Arial" w:hAnsi="Arial" w:cs="Arial"/>
          <w:color w:val="231F20"/>
          <w:sz w:val="24"/>
          <w:szCs w:val="24"/>
        </w:rPr>
        <w:t>*</w:t>
      </w:r>
    </w:p>
    <w:p w14:paraId="406F96E4" w14:textId="77777777" w:rsidR="00005580" w:rsidRDefault="00005580" w:rsidP="00005580">
      <w:pPr>
        <w:pStyle w:val="Textkrper"/>
        <w:kinsoku w:val="0"/>
        <w:overflowPunct w:val="0"/>
        <w:spacing w:before="91"/>
        <w:rPr>
          <w:rFonts w:ascii="Verdana" w:hAnsi="Verdana" w:cs="Arial"/>
          <w:color w:val="231F20"/>
          <w:sz w:val="28"/>
          <w:szCs w:val="28"/>
        </w:rPr>
      </w:pPr>
    </w:p>
    <w:p w14:paraId="13FC7495" w14:textId="77777777" w:rsidR="00AC2C2D" w:rsidRPr="0072437C" w:rsidRDefault="00AC2C2D" w:rsidP="008033A8">
      <w:pPr>
        <w:pStyle w:val="Textkrper"/>
        <w:kinsoku w:val="0"/>
        <w:overflowPunct w:val="0"/>
        <w:spacing w:before="91"/>
        <w:rPr>
          <w:rFonts w:ascii="Arial" w:hAnsi="Arial" w:cs="Arial"/>
          <w:bCs/>
          <w:iCs/>
          <w:color w:val="231F20"/>
          <w:sz w:val="28"/>
          <w:szCs w:val="28"/>
        </w:rPr>
      </w:pPr>
    </w:p>
    <w:p w14:paraId="5711441B" w14:textId="77777777" w:rsidR="00AC2C2D" w:rsidRPr="00FC53AB" w:rsidRDefault="00AC2C2D" w:rsidP="006B3E49">
      <w:pPr>
        <w:pStyle w:val="Textkrper"/>
        <w:kinsoku w:val="0"/>
        <w:overflowPunct w:val="0"/>
        <w:spacing w:before="91"/>
        <w:ind w:left="142"/>
        <w:rPr>
          <w:rFonts w:ascii="Verdana" w:hAnsi="Verdana" w:cs="Arial"/>
          <w:b/>
          <w:bCs/>
          <w:i/>
          <w:iCs/>
          <w:color w:val="231F20"/>
          <w:sz w:val="28"/>
          <w:szCs w:val="28"/>
        </w:rPr>
      </w:pPr>
      <w:r w:rsidRPr="00FC53AB">
        <w:rPr>
          <w:rFonts w:ascii="Verdana" w:hAnsi="Verdana" w:cs="Arial"/>
          <w:b/>
          <w:bCs/>
          <w:i/>
          <w:iCs/>
          <w:color w:val="231F20"/>
          <w:sz w:val="28"/>
          <w:szCs w:val="28"/>
        </w:rPr>
        <w:t xml:space="preserve">mica </w:t>
      </w:r>
      <w:r w:rsidR="006B3E49">
        <w:rPr>
          <w:rFonts w:ascii="Verdana" w:hAnsi="Verdana" w:cs="Arial"/>
          <w:b/>
          <w:bCs/>
          <w:i/>
          <w:iCs/>
          <w:color w:val="231F20"/>
          <w:sz w:val="28"/>
          <w:szCs w:val="28"/>
        </w:rPr>
        <w:t>–</w:t>
      </w:r>
      <w:r w:rsidRPr="00FC53AB">
        <w:rPr>
          <w:rFonts w:ascii="Verdana" w:hAnsi="Verdana" w:cs="Arial"/>
          <w:b/>
          <w:bCs/>
          <w:i/>
          <w:iCs/>
          <w:color w:val="231F20"/>
          <w:sz w:val="28"/>
          <w:szCs w:val="28"/>
        </w:rPr>
        <w:t xml:space="preserve"> music austria</w:t>
      </w:r>
    </w:p>
    <w:p w14:paraId="4C6EA0B1" w14:textId="77777777" w:rsidR="00AC2C2D" w:rsidRPr="00AB65A8" w:rsidRDefault="00AC2C2D" w:rsidP="00C7264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4B177AD2" w14:textId="77777777" w:rsidR="00AC2C2D" w:rsidRPr="00AB65A8" w:rsidRDefault="00AC2C2D" w:rsidP="00C7264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5ECF9FEE" w14:textId="77777777" w:rsidR="00AC2C2D" w:rsidRPr="00AB65A8" w:rsidRDefault="00AC2C2D" w:rsidP="00C7264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172AED">
        <w:rPr>
          <w:rFonts w:cs="Arial"/>
          <w:bCs/>
          <w:iCs/>
          <w:color w:val="E3000F"/>
          <w:sz w:val="24"/>
          <w:szCs w:val="24"/>
        </w:rPr>
        <w:t>office@musicaustria.at</w:t>
      </w:r>
    </w:p>
    <w:p w14:paraId="5E375EE7" w14:textId="77777777" w:rsidR="00AC2C2D" w:rsidRPr="00AB65A8" w:rsidRDefault="00AC2C2D" w:rsidP="00C7264D">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777AEF">
          <w:rPr>
            <w:rStyle w:val="Hyperlink"/>
            <w:rFonts w:cs="Arial"/>
            <w:bCs/>
            <w:iCs/>
            <w:color w:val="E3000F"/>
            <w:sz w:val="24"/>
            <w:szCs w:val="24"/>
            <w:u w:val="none"/>
          </w:rPr>
          <w:t>www.musicaustria.at</w:t>
        </w:r>
      </w:hyperlink>
    </w:p>
    <w:p w14:paraId="0D409DE9" w14:textId="77777777" w:rsidR="0073040E" w:rsidRDefault="0073040E" w:rsidP="00204B3F">
      <w:pPr>
        <w:pStyle w:val="Textkrper"/>
        <w:kinsoku w:val="0"/>
        <w:overflowPunct w:val="0"/>
        <w:spacing w:before="91" w:line="280" w:lineRule="exact"/>
        <w:jc w:val="both"/>
        <w:rPr>
          <w:rFonts w:cs="Arial"/>
          <w:bCs/>
          <w:iCs/>
          <w:color w:val="231F20"/>
          <w:sz w:val="28"/>
          <w:szCs w:val="28"/>
        </w:rPr>
      </w:pPr>
    </w:p>
    <w:p w14:paraId="02F6ACE5" w14:textId="77777777" w:rsidR="000070E2" w:rsidRPr="00FC4AB3" w:rsidRDefault="00AC2C2D" w:rsidP="000070E2">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0070E2"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4C5377FA" w14:textId="77777777" w:rsidR="000070E2" w:rsidRPr="00FC4AB3" w:rsidRDefault="000070E2" w:rsidP="000070E2">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392E80CC" w14:textId="77777777" w:rsidR="000070E2" w:rsidRPr="00FC4AB3" w:rsidRDefault="000070E2" w:rsidP="000070E2">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480FEDD2" w14:textId="77777777" w:rsidR="000070E2" w:rsidRPr="00FC4AB3" w:rsidRDefault="000070E2" w:rsidP="000070E2">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262377B8" w14:textId="77777777" w:rsidR="0073040E" w:rsidRPr="008033A8" w:rsidRDefault="000070E2" w:rsidP="008033A8">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363"/>
        <w:gridCol w:w="1106"/>
        <w:gridCol w:w="944"/>
        <w:gridCol w:w="3307"/>
      </w:tblGrid>
      <w:tr w:rsidR="00FE3CDA" w:rsidRPr="00224136" w14:paraId="42D7BD4F" w14:textId="77777777" w:rsidTr="00A54BE7">
        <w:tc>
          <w:tcPr>
            <w:tcW w:w="9061" w:type="dxa"/>
            <w:gridSpan w:val="5"/>
          </w:tcPr>
          <w:p w14:paraId="39B48CEF" w14:textId="77777777" w:rsidR="001B72F1" w:rsidRPr="001B72F1" w:rsidRDefault="001B72F1" w:rsidP="001B72F1">
            <w:pPr>
              <w:widowControl/>
              <w:spacing w:line="360" w:lineRule="auto"/>
              <w:jc w:val="center"/>
              <w:rPr>
                <w:rFonts w:ascii="Arial Narrow" w:hAnsi="Arial Narrow" w:cs="Frutiger LT 55 Roman"/>
                <w:b/>
                <w:spacing w:val="2"/>
                <w:sz w:val="20"/>
                <w:szCs w:val="20"/>
                <w:lang w:val="es-PE"/>
              </w:rPr>
            </w:pPr>
            <w:r w:rsidRPr="001B72F1">
              <w:rPr>
                <w:rFonts w:ascii="Arial Narrow" w:hAnsi="Arial Narrow" w:cs="Frutiger LT 55 Roman"/>
                <w:b/>
                <w:spacing w:val="2"/>
                <w:sz w:val="20"/>
                <w:szCs w:val="20"/>
                <w:lang w:val="es-PE"/>
              </w:rPr>
              <w:lastRenderedPageBreak/>
              <w:t>LIZENZVERTRAG KOMPOSITION</w:t>
            </w:r>
            <w:r>
              <w:rPr>
                <w:rFonts w:ascii="Arial Narrow" w:hAnsi="Arial Narrow" w:cs="Frutiger LT 55 Roman"/>
                <w:b/>
                <w:spacing w:val="2"/>
                <w:sz w:val="20"/>
                <w:szCs w:val="20"/>
                <w:lang w:val="es-PE"/>
              </w:rPr>
              <w:br/>
            </w:r>
            <w:proofErr w:type="spellStart"/>
            <w:r w:rsidRPr="00142037">
              <w:rPr>
                <w:rFonts w:ascii="Arial Narrow" w:hAnsi="Arial Narrow" w:cs="Frutiger LT 55 Roman"/>
                <w:b/>
                <w:spacing w:val="2"/>
                <w:sz w:val="20"/>
                <w:szCs w:val="20"/>
                <w:lang w:val="es-PE"/>
              </w:rPr>
              <w:t>Mustervertrag</w:t>
            </w:r>
            <w:proofErr w:type="spellEnd"/>
            <w:r w:rsidRPr="00142037">
              <w:rPr>
                <w:rFonts w:ascii="Arial Narrow" w:hAnsi="Arial Narrow" w:cs="Frutiger LT 55 Roman"/>
                <w:b/>
                <w:spacing w:val="2"/>
                <w:sz w:val="20"/>
                <w:szCs w:val="20"/>
                <w:lang w:val="es-PE"/>
              </w:rPr>
              <w:t xml:space="preserve"> </w:t>
            </w:r>
            <w:proofErr w:type="spellStart"/>
            <w:r w:rsidRPr="00142037">
              <w:rPr>
                <w:rFonts w:ascii="Arial Narrow" w:hAnsi="Arial Narrow" w:cs="Frutiger LT 55 Roman"/>
                <w:b/>
                <w:spacing w:val="2"/>
                <w:sz w:val="20"/>
                <w:szCs w:val="20"/>
                <w:lang w:val="es-PE"/>
              </w:rPr>
              <w:t>von</w:t>
            </w:r>
            <w:proofErr w:type="spellEnd"/>
            <w:r w:rsidRPr="00142037">
              <w:rPr>
                <w:rFonts w:ascii="Arial Narrow" w:hAnsi="Arial Narrow" w:cs="Frutiger LT 55 Roman"/>
                <w:b/>
                <w:spacing w:val="2"/>
                <w:sz w:val="20"/>
                <w:szCs w:val="20"/>
                <w:lang w:val="es-PE"/>
              </w:rPr>
              <w:t xml:space="preserve"> </w:t>
            </w:r>
            <w:r w:rsidRPr="00142037">
              <w:rPr>
                <w:rFonts w:ascii="Arial Narrow" w:hAnsi="Arial Narrow" w:cs="Frutiger LT 55 Roman"/>
                <w:b/>
                <w:i/>
                <w:spacing w:val="2"/>
                <w:sz w:val="20"/>
                <w:szCs w:val="20"/>
                <w:lang w:val="es-PE"/>
              </w:rPr>
              <w:t>mica – music austria</w:t>
            </w:r>
          </w:p>
          <w:p w14:paraId="5E8F846A" w14:textId="77777777" w:rsidR="00B55965" w:rsidRPr="00224136" w:rsidRDefault="00B55965" w:rsidP="00870979">
            <w:pPr>
              <w:widowControl/>
              <w:spacing w:line="360" w:lineRule="auto"/>
              <w:jc w:val="center"/>
              <w:rPr>
                <w:rFonts w:ascii="Arial Narrow" w:hAnsi="Arial Narrow" w:cs="Frutiger LT 55 Roman"/>
                <w:b/>
                <w:spacing w:val="2"/>
                <w:sz w:val="20"/>
                <w:szCs w:val="20"/>
                <w:lang w:val="es-PE"/>
              </w:rPr>
            </w:pPr>
          </w:p>
        </w:tc>
      </w:tr>
      <w:tr w:rsidR="00FE3CDA" w:rsidRPr="00224136" w14:paraId="635C46D6" w14:textId="77777777" w:rsidTr="00A54BE7">
        <w:tc>
          <w:tcPr>
            <w:tcW w:w="9061" w:type="dxa"/>
            <w:gridSpan w:val="5"/>
          </w:tcPr>
          <w:p w14:paraId="698661A1" w14:textId="77777777" w:rsidR="00FE3CDA" w:rsidRPr="00224136" w:rsidRDefault="00FE3CDA"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abgeschlossen am unten bezeichneten Tage zwischen </w:t>
            </w:r>
          </w:p>
        </w:tc>
      </w:tr>
      <w:tr w:rsidR="002E77F7" w:rsidRPr="00224136" w14:paraId="45407661" w14:textId="77777777" w:rsidTr="00A54BE7">
        <w:tc>
          <w:tcPr>
            <w:tcW w:w="2341" w:type="dxa"/>
          </w:tcPr>
          <w:p w14:paraId="6616686A" w14:textId="77777777" w:rsidR="00FE3CDA" w:rsidRPr="00224136" w:rsidRDefault="00870979" w:rsidP="00F02124">
            <w:pPr>
              <w:widowControl/>
              <w:spacing w:line="360" w:lineRule="auto"/>
              <w:jc w:val="both"/>
              <w:rPr>
                <w:rFonts w:ascii="Arial Narrow" w:hAnsi="Arial Narrow" w:cs="Frutiger LT 55 Roman"/>
                <w:b/>
                <w:spacing w:val="2"/>
                <w:sz w:val="20"/>
                <w:szCs w:val="20"/>
              </w:rPr>
            </w:pPr>
            <w:proofErr w:type="spellStart"/>
            <w:r w:rsidRPr="00224136">
              <w:rPr>
                <w:rFonts w:ascii="Arial Narrow" w:hAnsi="Arial Narrow" w:cs="Frutiger LT 55 Roman"/>
                <w:b/>
                <w:spacing w:val="2"/>
                <w:sz w:val="20"/>
                <w:szCs w:val="20"/>
                <w:lang w:val="es-PE"/>
              </w:rPr>
              <w:t>Lizenzgeber</w:t>
            </w:r>
            <w:proofErr w:type="spellEnd"/>
            <w:r w:rsidR="00210A66" w:rsidRPr="00224136">
              <w:rPr>
                <w:rFonts w:ascii="Arial Narrow" w:eastAsia="Open Sans" w:hAnsi="Arial Narrow" w:cs="Open Sans"/>
                <w:sz w:val="20"/>
                <w:szCs w:val="20"/>
                <w:vertAlign w:val="superscript"/>
              </w:rPr>
              <w:footnoteReference w:id="1"/>
            </w:r>
          </w:p>
          <w:p w14:paraId="04B0A133" w14:textId="77777777" w:rsidR="00FE3CDA" w:rsidRPr="00224136" w:rsidRDefault="00FE3CDA" w:rsidP="00F02124">
            <w:pPr>
              <w:widowControl/>
              <w:spacing w:line="360" w:lineRule="auto"/>
              <w:jc w:val="both"/>
              <w:rPr>
                <w:rFonts w:ascii="Arial Narrow" w:hAnsi="Arial Narrow" w:cs="Frutiger LT 55 Roman"/>
                <w:b/>
                <w:spacing w:val="2"/>
                <w:sz w:val="20"/>
                <w:szCs w:val="20"/>
                <w:lang w:val="es-PE"/>
              </w:rPr>
            </w:pPr>
          </w:p>
          <w:p w14:paraId="0724CA38" w14:textId="77777777" w:rsidR="00FE3CDA" w:rsidRPr="00224136" w:rsidRDefault="00FE3CDA" w:rsidP="00F02124">
            <w:pPr>
              <w:widowControl/>
              <w:spacing w:line="360" w:lineRule="auto"/>
              <w:jc w:val="both"/>
              <w:rPr>
                <w:rFonts w:ascii="Arial Narrow" w:hAnsi="Arial Narrow" w:cs="Frutiger LT 55 Roman"/>
                <w:spacing w:val="2"/>
                <w:sz w:val="20"/>
                <w:szCs w:val="20"/>
                <w:lang w:val="es-PE"/>
              </w:rPr>
            </w:pPr>
            <w:proofErr w:type="spellStart"/>
            <w:r w:rsidRPr="00224136">
              <w:rPr>
                <w:rFonts w:ascii="Arial Narrow" w:hAnsi="Arial Narrow" w:cs="Frutiger LT 55 Roman"/>
                <w:spacing w:val="2"/>
                <w:sz w:val="20"/>
                <w:szCs w:val="20"/>
                <w:u w:val="single"/>
                <w:lang w:val="es-PE"/>
              </w:rPr>
              <w:t>einerseits</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und</w:t>
            </w:r>
            <w:proofErr w:type="spellEnd"/>
          </w:p>
        </w:tc>
        <w:tc>
          <w:tcPr>
            <w:tcW w:w="6720" w:type="dxa"/>
            <w:gridSpan w:val="4"/>
          </w:tcPr>
          <w:p w14:paraId="296E6BA9" w14:textId="77777777" w:rsidR="00FE3CDA" w:rsidRPr="00224136" w:rsidRDefault="00FE3CDA" w:rsidP="00F02124">
            <w:pPr>
              <w:widowControl/>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[Name]</w:t>
            </w:r>
          </w:p>
          <w:p w14:paraId="0C24F768" w14:textId="77777777" w:rsidR="00FE3CDA" w:rsidRPr="00224136" w:rsidRDefault="00FE3CDA" w:rsidP="00F02124">
            <w:pPr>
              <w:widowControl/>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w:t>
            </w:r>
            <w:proofErr w:type="spellStart"/>
            <w:r w:rsidRPr="00224136">
              <w:rPr>
                <w:rFonts w:ascii="Arial Narrow" w:hAnsi="Arial Narrow" w:cs="Frutiger LT 55 Roman"/>
                <w:spacing w:val="2"/>
                <w:sz w:val="20"/>
                <w:szCs w:val="20"/>
                <w:lang w:val="es-PE"/>
              </w:rPr>
              <w:t>Adresse</w:t>
            </w:r>
            <w:proofErr w:type="spellEnd"/>
            <w:r w:rsidRPr="00224136">
              <w:rPr>
                <w:rFonts w:ascii="Arial Narrow" w:hAnsi="Arial Narrow" w:cs="Frutiger LT 55 Roman"/>
                <w:spacing w:val="2"/>
                <w:sz w:val="20"/>
                <w:szCs w:val="20"/>
                <w:lang w:val="es-PE"/>
              </w:rPr>
              <w:t>]</w:t>
            </w:r>
          </w:p>
          <w:p w14:paraId="01340F6D" w14:textId="77777777" w:rsidR="00FE3CDA" w:rsidRPr="00224136" w:rsidRDefault="00FE3CDA" w:rsidP="00F02124">
            <w:pPr>
              <w:widowControl/>
              <w:spacing w:line="360" w:lineRule="auto"/>
              <w:jc w:val="both"/>
              <w:rPr>
                <w:rFonts w:ascii="Arial Narrow" w:hAnsi="Arial Narrow" w:cs="Frutiger LT 55 Roman"/>
                <w:b/>
                <w:spacing w:val="2"/>
                <w:sz w:val="20"/>
                <w:szCs w:val="20"/>
                <w:lang w:val="es-PE"/>
              </w:rPr>
            </w:pPr>
            <w:r w:rsidRPr="00224136">
              <w:rPr>
                <w:rFonts w:ascii="Arial Narrow" w:hAnsi="Arial Narrow" w:cs="Frutiger LT 55 Roman"/>
                <w:spacing w:val="2"/>
                <w:sz w:val="20"/>
                <w:szCs w:val="20"/>
                <w:lang w:val="es-PE"/>
              </w:rPr>
              <w:t>[</w:t>
            </w:r>
            <w:proofErr w:type="spellStart"/>
            <w:r w:rsidRPr="00224136">
              <w:rPr>
                <w:rFonts w:ascii="Arial Narrow" w:hAnsi="Arial Narrow" w:cs="Frutiger LT 55 Roman"/>
                <w:spacing w:val="2"/>
                <w:sz w:val="20"/>
                <w:szCs w:val="20"/>
                <w:lang w:val="es-PE"/>
              </w:rPr>
              <w:t>Kontoverbindung</w:t>
            </w:r>
            <w:proofErr w:type="spellEnd"/>
            <w:r w:rsidRPr="00224136">
              <w:rPr>
                <w:rFonts w:ascii="Arial Narrow" w:hAnsi="Arial Narrow" w:cs="Frutiger LT 55 Roman"/>
                <w:spacing w:val="2"/>
                <w:sz w:val="20"/>
                <w:szCs w:val="20"/>
                <w:lang w:val="es-PE"/>
              </w:rPr>
              <w:t>]</w:t>
            </w:r>
          </w:p>
        </w:tc>
      </w:tr>
      <w:tr w:rsidR="002E77F7" w:rsidRPr="00224136" w14:paraId="7756D8BA" w14:textId="77777777" w:rsidTr="00A54BE7">
        <w:tc>
          <w:tcPr>
            <w:tcW w:w="2341" w:type="dxa"/>
          </w:tcPr>
          <w:p w14:paraId="550A4067" w14:textId="77777777" w:rsidR="00FE3CDA" w:rsidRPr="00224136" w:rsidRDefault="00870979" w:rsidP="00F02124">
            <w:pPr>
              <w:widowControl/>
              <w:spacing w:line="360" w:lineRule="auto"/>
              <w:jc w:val="both"/>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Lizenznehmer</w:t>
            </w:r>
            <w:proofErr w:type="spellEnd"/>
          </w:p>
          <w:p w14:paraId="05559A92" w14:textId="77777777" w:rsidR="00FE3CDA" w:rsidRPr="00224136" w:rsidRDefault="00FE3CDA" w:rsidP="00F02124">
            <w:pPr>
              <w:widowControl/>
              <w:spacing w:line="360" w:lineRule="auto"/>
              <w:jc w:val="both"/>
              <w:rPr>
                <w:rFonts w:ascii="Arial Narrow" w:hAnsi="Arial Narrow" w:cs="Frutiger LT 55 Roman"/>
                <w:spacing w:val="2"/>
                <w:sz w:val="20"/>
                <w:szCs w:val="20"/>
                <w:lang w:val="es-PE"/>
              </w:rPr>
            </w:pPr>
            <w:proofErr w:type="spellStart"/>
            <w:r w:rsidRPr="00224136">
              <w:rPr>
                <w:rFonts w:ascii="Arial Narrow" w:hAnsi="Arial Narrow" w:cs="Frutiger LT 55 Roman"/>
                <w:spacing w:val="2"/>
                <w:sz w:val="20"/>
                <w:szCs w:val="20"/>
                <w:u w:val="single"/>
                <w:lang w:val="es-PE"/>
              </w:rPr>
              <w:t>andererseits</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wie</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folgt</w:t>
            </w:r>
            <w:proofErr w:type="spellEnd"/>
            <w:r w:rsidRPr="00224136">
              <w:rPr>
                <w:rFonts w:ascii="Arial Narrow" w:hAnsi="Arial Narrow" w:cs="Frutiger LT 55 Roman"/>
                <w:spacing w:val="2"/>
                <w:sz w:val="20"/>
                <w:szCs w:val="20"/>
                <w:lang w:val="es-PE"/>
              </w:rPr>
              <w:t>:</w:t>
            </w:r>
          </w:p>
        </w:tc>
        <w:tc>
          <w:tcPr>
            <w:tcW w:w="6720" w:type="dxa"/>
            <w:gridSpan w:val="4"/>
          </w:tcPr>
          <w:p w14:paraId="40177CC6" w14:textId="77777777" w:rsidR="00FE3CDA" w:rsidRPr="00224136" w:rsidRDefault="00FE3CDA" w:rsidP="00F02124">
            <w:pPr>
              <w:widowControl/>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[Name]</w:t>
            </w:r>
          </w:p>
          <w:p w14:paraId="601A9870" w14:textId="77777777" w:rsidR="00FE3CDA" w:rsidRPr="00224136" w:rsidRDefault="00FE3CDA" w:rsidP="00F02124">
            <w:pPr>
              <w:widowControl/>
              <w:spacing w:line="360" w:lineRule="auto"/>
              <w:jc w:val="both"/>
              <w:rPr>
                <w:rFonts w:ascii="Arial Narrow" w:hAnsi="Arial Narrow" w:cs="Frutiger LT 55 Roman"/>
                <w:b/>
                <w:spacing w:val="2"/>
                <w:sz w:val="20"/>
                <w:szCs w:val="20"/>
                <w:lang w:val="es-PE"/>
              </w:rPr>
            </w:pPr>
            <w:r w:rsidRPr="00224136">
              <w:rPr>
                <w:rFonts w:ascii="Arial Narrow" w:hAnsi="Arial Narrow" w:cs="Frutiger LT 55 Roman"/>
                <w:spacing w:val="2"/>
                <w:sz w:val="20"/>
                <w:szCs w:val="20"/>
                <w:lang w:val="es-PE"/>
              </w:rPr>
              <w:t>[</w:t>
            </w:r>
            <w:proofErr w:type="spellStart"/>
            <w:r w:rsidRPr="00224136">
              <w:rPr>
                <w:rFonts w:ascii="Arial Narrow" w:hAnsi="Arial Narrow" w:cs="Frutiger LT 55 Roman"/>
                <w:spacing w:val="2"/>
                <w:sz w:val="20"/>
                <w:szCs w:val="20"/>
                <w:lang w:val="es-PE"/>
              </w:rPr>
              <w:t>Adresse</w:t>
            </w:r>
            <w:proofErr w:type="spellEnd"/>
            <w:r w:rsidRPr="00224136">
              <w:rPr>
                <w:rFonts w:ascii="Arial Narrow" w:hAnsi="Arial Narrow" w:cs="Frutiger LT 55 Roman"/>
                <w:spacing w:val="2"/>
                <w:sz w:val="20"/>
                <w:szCs w:val="20"/>
                <w:lang w:val="es-PE"/>
              </w:rPr>
              <w:t>]</w:t>
            </w:r>
          </w:p>
        </w:tc>
      </w:tr>
      <w:tr w:rsidR="009A353C" w:rsidRPr="00224136" w14:paraId="61F27349" w14:textId="77777777" w:rsidTr="00A54BE7">
        <w:tc>
          <w:tcPr>
            <w:tcW w:w="2341" w:type="dxa"/>
            <w:vMerge w:val="restart"/>
          </w:tcPr>
          <w:p w14:paraId="59C541D1" w14:textId="77777777" w:rsidR="009A353C" w:rsidRPr="00224136" w:rsidRDefault="009A353C" w:rsidP="000A1004">
            <w:pPr>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Vertragsgegenstand</w:t>
            </w:r>
            <w:proofErr w:type="spellEnd"/>
          </w:p>
        </w:tc>
        <w:tc>
          <w:tcPr>
            <w:tcW w:w="6720" w:type="dxa"/>
            <w:gridSpan w:val="4"/>
          </w:tcPr>
          <w:p w14:paraId="7F7ADEA4" w14:textId="77777777" w:rsidR="009A353C" w:rsidRPr="00224136" w:rsidRDefault="009A353C" w:rsidP="00870979">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Der Lizenzgeber räumt dem Lizenznehmer das Recht ein, die nachstehend näher bezeichnete </w:t>
            </w:r>
            <w:r w:rsidR="001C0D40" w:rsidRPr="00224136">
              <w:rPr>
                <w:rFonts w:ascii="Arial Narrow" w:hAnsi="Arial Narrow" w:cs="Frutiger LT 55 Roman"/>
                <w:spacing w:val="2"/>
                <w:sz w:val="20"/>
                <w:szCs w:val="20"/>
              </w:rPr>
              <w:t>Werk</w:t>
            </w:r>
            <w:r w:rsidRPr="00224136">
              <w:rPr>
                <w:rFonts w:ascii="Arial Narrow" w:hAnsi="Arial Narrow" w:cs="Frutiger LT 55 Roman"/>
                <w:spacing w:val="2"/>
                <w:sz w:val="20"/>
                <w:szCs w:val="20"/>
              </w:rPr>
              <w:t xml:space="preserve"> </w:t>
            </w:r>
            <w:r w:rsidR="00A03C54" w:rsidRPr="00224136">
              <w:rPr>
                <w:rFonts w:ascii="Arial Narrow" w:hAnsi="Arial Narrow" w:cs="Frutiger LT 55 Roman"/>
                <w:spacing w:val="2"/>
                <w:sz w:val="20"/>
                <w:szCs w:val="20"/>
              </w:rPr>
              <w:t>gemeinsam mit der nachstehend näher bezeichneten Vertragsproduktion zu verwerten:</w:t>
            </w:r>
          </w:p>
          <w:p w14:paraId="27BC331D" w14:textId="77777777" w:rsidR="00C045F5" w:rsidRPr="00224136" w:rsidRDefault="00C045F5"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Spielfilm</w:t>
            </w:r>
          </w:p>
          <w:p w14:paraId="7A01AAFC" w14:textId="77777777" w:rsidR="009A353C" w:rsidRPr="00224136" w:rsidRDefault="00C045F5"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Dokumentarfilm</w:t>
            </w:r>
            <w:r w:rsidR="009A353C" w:rsidRPr="00224136">
              <w:rPr>
                <w:rFonts w:ascii="Arial Narrow" w:hAnsi="Arial Narrow" w:cs="Frutiger LT 55 Roman"/>
                <w:spacing w:val="2"/>
                <w:sz w:val="20"/>
                <w:szCs w:val="20"/>
              </w:rPr>
              <w:t xml:space="preserve"> </w:t>
            </w:r>
          </w:p>
          <w:p w14:paraId="2D098261" w14:textId="77777777" w:rsidR="009A353C" w:rsidRPr="00224136" w:rsidRDefault="009A353C"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Computerspiel</w:t>
            </w:r>
          </w:p>
          <w:p w14:paraId="60DB8E64" w14:textId="77777777" w:rsidR="009A353C" w:rsidRPr="00224136" w:rsidRDefault="009A353C"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Werbung</w:t>
            </w:r>
            <w:r w:rsidR="00C045F5" w:rsidRPr="00224136">
              <w:rPr>
                <w:rFonts w:ascii="Arial Narrow" w:hAnsi="Arial Narrow" w:cs="Frutiger LT 55 Roman"/>
                <w:spacing w:val="2"/>
                <w:sz w:val="20"/>
                <w:szCs w:val="20"/>
              </w:rPr>
              <w:t xml:space="preserve"> in der Branche: </w:t>
            </w:r>
            <w:r w:rsidR="00C045F5" w:rsidRPr="00224136">
              <w:rPr>
                <w:rFonts w:ascii="Arial Narrow" w:hAnsi="Arial Narrow" w:cs="Frutiger LT 55 Roman"/>
                <w:spacing w:val="2"/>
                <w:sz w:val="20"/>
                <w:szCs w:val="20"/>
                <w:highlight w:val="yellow"/>
              </w:rPr>
              <w:t>…….</w:t>
            </w:r>
            <w:r w:rsidRPr="00224136">
              <w:rPr>
                <w:rFonts w:ascii="Arial Narrow" w:hAnsi="Arial Narrow" w:cs="Frutiger LT 55 Roman"/>
                <w:spacing w:val="2"/>
                <w:sz w:val="20"/>
                <w:szCs w:val="20"/>
              </w:rPr>
              <w:t xml:space="preserve"> </w:t>
            </w:r>
          </w:p>
        </w:tc>
      </w:tr>
      <w:tr w:rsidR="009A353C" w:rsidRPr="00224136" w14:paraId="3953D6DC" w14:textId="77777777" w:rsidTr="00A54BE7">
        <w:tc>
          <w:tcPr>
            <w:tcW w:w="2341" w:type="dxa"/>
            <w:vMerge/>
          </w:tcPr>
          <w:p w14:paraId="2D3D9302" w14:textId="77777777" w:rsidR="009A353C" w:rsidRPr="00224136" w:rsidRDefault="009A353C" w:rsidP="000A1004">
            <w:pPr>
              <w:numPr>
                <w:ilvl w:val="0"/>
                <w:numId w:val="6"/>
              </w:numPr>
              <w:spacing w:line="360" w:lineRule="auto"/>
              <w:ind w:left="426" w:hanging="284"/>
              <w:rPr>
                <w:rFonts w:ascii="Arial Narrow" w:hAnsi="Arial Narrow" w:cs="Frutiger LT 55 Roman"/>
                <w:b/>
                <w:spacing w:val="2"/>
                <w:sz w:val="20"/>
                <w:szCs w:val="20"/>
                <w:lang w:val="es-PE"/>
              </w:rPr>
            </w:pPr>
          </w:p>
        </w:tc>
        <w:tc>
          <w:tcPr>
            <w:tcW w:w="2469" w:type="dxa"/>
            <w:gridSpan w:val="2"/>
          </w:tcPr>
          <w:p w14:paraId="2E3D8540" w14:textId="77777777" w:rsidR="009A353C" w:rsidRPr="00224136" w:rsidRDefault="009A353C" w:rsidP="004746BB">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Arbeitstitel</w:t>
            </w:r>
            <w:proofErr w:type="spellEnd"/>
            <w:r w:rsidRPr="00224136">
              <w:rPr>
                <w:rFonts w:ascii="Arial Narrow" w:hAnsi="Arial Narrow" w:cs="Frutiger LT 55 Roman"/>
                <w:b/>
                <w:spacing w:val="2"/>
                <w:sz w:val="20"/>
                <w:szCs w:val="20"/>
                <w:lang w:val="es-PE"/>
              </w:rPr>
              <w:t xml:space="preserve"> der </w:t>
            </w:r>
            <w:proofErr w:type="spellStart"/>
            <w:r w:rsidRPr="00224136">
              <w:rPr>
                <w:rFonts w:ascii="Arial Narrow" w:hAnsi="Arial Narrow" w:cs="Frutiger LT 55 Roman"/>
                <w:b/>
                <w:spacing w:val="2"/>
                <w:sz w:val="20"/>
                <w:szCs w:val="20"/>
                <w:lang w:val="es-PE"/>
              </w:rPr>
              <w:t>Vertragsproduktion</w:t>
            </w:r>
            <w:proofErr w:type="spellEnd"/>
            <w:r w:rsidRPr="00224136">
              <w:rPr>
                <w:rFonts w:ascii="Arial Narrow" w:hAnsi="Arial Narrow" w:cs="Frutiger LT 55 Roman"/>
                <w:b/>
                <w:spacing w:val="2"/>
                <w:sz w:val="20"/>
                <w:szCs w:val="20"/>
                <w:lang w:val="es-PE"/>
              </w:rPr>
              <w:t xml:space="preserve"> </w:t>
            </w:r>
          </w:p>
        </w:tc>
        <w:tc>
          <w:tcPr>
            <w:tcW w:w="4251" w:type="dxa"/>
            <w:gridSpan w:val="2"/>
          </w:tcPr>
          <w:p w14:paraId="092DB3B5" w14:textId="77777777" w:rsidR="009A353C" w:rsidRPr="00224136" w:rsidRDefault="009A353C" w:rsidP="00F02124">
            <w:pPr>
              <w:widowControl/>
              <w:spacing w:line="360" w:lineRule="auto"/>
              <w:jc w:val="both"/>
              <w:rPr>
                <w:rFonts w:ascii="Arial Narrow" w:hAnsi="Arial Narrow" w:cs="Frutiger LT 55 Roman"/>
                <w:b/>
                <w:spacing w:val="2"/>
                <w:sz w:val="20"/>
                <w:szCs w:val="20"/>
                <w:lang w:val="es-PE"/>
              </w:rPr>
            </w:pPr>
          </w:p>
        </w:tc>
      </w:tr>
      <w:tr w:rsidR="009A353C" w:rsidRPr="00224136" w14:paraId="6D315A42" w14:textId="77777777" w:rsidTr="00A54BE7">
        <w:tc>
          <w:tcPr>
            <w:tcW w:w="2341" w:type="dxa"/>
            <w:vMerge/>
          </w:tcPr>
          <w:p w14:paraId="606680EC" w14:textId="77777777" w:rsidR="009A353C" w:rsidRPr="00224136" w:rsidRDefault="009A353C" w:rsidP="000A1004">
            <w:pPr>
              <w:numPr>
                <w:ilvl w:val="0"/>
                <w:numId w:val="11"/>
              </w:numPr>
              <w:spacing w:line="360" w:lineRule="auto"/>
              <w:ind w:left="426" w:hanging="284"/>
              <w:rPr>
                <w:rFonts w:ascii="Arial Narrow" w:hAnsi="Arial Narrow" w:cs="Frutiger LT 55 Roman"/>
                <w:b/>
                <w:spacing w:val="2"/>
                <w:sz w:val="20"/>
                <w:szCs w:val="20"/>
                <w:lang w:val="es-PE"/>
              </w:rPr>
            </w:pPr>
          </w:p>
        </w:tc>
        <w:tc>
          <w:tcPr>
            <w:tcW w:w="2469" w:type="dxa"/>
            <w:gridSpan w:val="2"/>
          </w:tcPr>
          <w:p w14:paraId="576CD71E" w14:textId="77777777" w:rsidR="009A353C" w:rsidRPr="00224136" w:rsidRDefault="00AD1444" w:rsidP="004746BB">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Komponist</w:t>
            </w:r>
            <w:proofErr w:type="spellEnd"/>
            <w:r w:rsidR="001C0D40" w:rsidRPr="00224136">
              <w:rPr>
                <w:rFonts w:ascii="Arial Narrow" w:hAnsi="Arial Narrow" w:cs="Frutiger LT 55 Roman"/>
                <w:b/>
                <w:spacing w:val="2"/>
                <w:sz w:val="20"/>
                <w:szCs w:val="20"/>
                <w:lang w:val="es-PE"/>
              </w:rPr>
              <w:t>/en</w:t>
            </w:r>
          </w:p>
        </w:tc>
        <w:tc>
          <w:tcPr>
            <w:tcW w:w="4251" w:type="dxa"/>
            <w:gridSpan w:val="2"/>
          </w:tcPr>
          <w:p w14:paraId="05857DA2" w14:textId="77777777" w:rsidR="009A353C" w:rsidRPr="00224136" w:rsidRDefault="009A353C" w:rsidP="00F02124">
            <w:pPr>
              <w:widowControl/>
              <w:spacing w:line="360" w:lineRule="auto"/>
              <w:jc w:val="both"/>
              <w:rPr>
                <w:rFonts w:ascii="Arial Narrow" w:hAnsi="Arial Narrow" w:cs="Frutiger LT 55 Roman"/>
                <w:b/>
                <w:spacing w:val="2"/>
                <w:sz w:val="20"/>
                <w:szCs w:val="20"/>
                <w:lang w:val="es-PE"/>
              </w:rPr>
            </w:pPr>
          </w:p>
        </w:tc>
      </w:tr>
      <w:tr w:rsidR="009A353C" w:rsidRPr="00224136" w14:paraId="655DD084" w14:textId="77777777" w:rsidTr="00A54BE7">
        <w:trPr>
          <w:trHeight w:val="53"/>
        </w:trPr>
        <w:tc>
          <w:tcPr>
            <w:tcW w:w="2341" w:type="dxa"/>
            <w:vMerge/>
          </w:tcPr>
          <w:p w14:paraId="19608ED7" w14:textId="77777777" w:rsidR="009A353C" w:rsidRPr="00224136" w:rsidRDefault="009A353C" w:rsidP="000A1004">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69" w:type="dxa"/>
            <w:gridSpan w:val="2"/>
          </w:tcPr>
          <w:p w14:paraId="28548122" w14:textId="77777777" w:rsidR="009A353C" w:rsidRPr="00224136" w:rsidRDefault="009A353C" w:rsidP="004746BB">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Einzeltitel</w:t>
            </w:r>
            <w:proofErr w:type="spellEnd"/>
          </w:p>
        </w:tc>
        <w:tc>
          <w:tcPr>
            <w:tcW w:w="4251" w:type="dxa"/>
            <w:gridSpan w:val="2"/>
          </w:tcPr>
          <w:p w14:paraId="4CEAC394" w14:textId="77777777" w:rsidR="009A353C" w:rsidRPr="00224136"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A353C" w:rsidRPr="00224136" w14:paraId="71493EDE" w14:textId="77777777" w:rsidTr="00A54BE7">
        <w:trPr>
          <w:trHeight w:val="49"/>
        </w:trPr>
        <w:tc>
          <w:tcPr>
            <w:tcW w:w="2341" w:type="dxa"/>
            <w:vMerge/>
          </w:tcPr>
          <w:p w14:paraId="5B154A4B" w14:textId="77777777" w:rsidR="009A353C" w:rsidRPr="00224136" w:rsidRDefault="009A353C" w:rsidP="000A1004">
            <w:pPr>
              <w:widowControl/>
              <w:spacing w:line="360" w:lineRule="auto"/>
              <w:rPr>
                <w:rFonts w:ascii="Arial Narrow" w:hAnsi="Arial Narrow" w:cs="Frutiger LT 55 Roman"/>
                <w:b/>
                <w:spacing w:val="2"/>
                <w:sz w:val="20"/>
                <w:szCs w:val="20"/>
                <w:lang w:val="es-PE"/>
              </w:rPr>
            </w:pPr>
          </w:p>
        </w:tc>
        <w:tc>
          <w:tcPr>
            <w:tcW w:w="2469" w:type="dxa"/>
            <w:gridSpan w:val="2"/>
          </w:tcPr>
          <w:p w14:paraId="5AD00021" w14:textId="77777777" w:rsidR="009A353C" w:rsidRPr="00224136" w:rsidRDefault="009A353C" w:rsidP="004746BB">
            <w:pPr>
              <w:widowControl/>
              <w:spacing w:line="360" w:lineRule="auto"/>
              <w:rPr>
                <w:rFonts w:ascii="Arial Narrow" w:hAnsi="Arial Narrow" w:cs="Frutiger LT 55 Roman"/>
                <w:b/>
                <w:spacing w:val="2"/>
                <w:sz w:val="20"/>
                <w:szCs w:val="20"/>
                <w:lang w:val="es-PE"/>
              </w:rPr>
            </w:pPr>
            <w:r w:rsidRPr="00224136">
              <w:rPr>
                <w:rFonts w:ascii="Arial Narrow" w:hAnsi="Arial Narrow" w:cs="Frutiger LT 55 Roman"/>
                <w:b/>
                <w:spacing w:val="2"/>
                <w:sz w:val="20"/>
                <w:szCs w:val="20"/>
                <w:lang w:val="es-PE"/>
              </w:rPr>
              <w:t xml:space="preserve">Dauer des </w:t>
            </w:r>
            <w:proofErr w:type="spellStart"/>
            <w:r w:rsidRPr="00224136">
              <w:rPr>
                <w:rFonts w:ascii="Arial Narrow" w:hAnsi="Arial Narrow" w:cs="Frutiger LT 55 Roman"/>
                <w:b/>
                <w:spacing w:val="2"/>
                <w:sz w:val="20"/>
                <w:szCs w:val="20"/>
                <w:lang w:val="es-PE"/>
              </w:rPr>
              <w:t>Titels</w:t>
            </w:r>
            <w:proofErr w:type="spellEnd"/>
          </w:p>
        </w:tc>
        <w:tc>
          <w:tcPr>
            <w:tcW w:w="4251" w:type="dxa"/>
            <w:gridSpan w:val="2"/>
          </w:tcPr>
          <w:p w14:paraId="78A1C681" w14:textId="77777777" w:rsidR="009A353C" w:rsidRPr="00224136"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A353C" w:rsidRPr="00224136" w14:paraId="18238402" w14:textId="77777777" w:rsidTr="00A54BE7">
        <w:trPr>
          <w:trHeight w:val="49"/>
        </w:trPr>
        <w:tc>
          <w:tcPr>
            <w:tcW w:w="2341" w:type="dxa"/>
            <w:vMerge/>
          </w:tcPr>
          <w:p w14:paraId="21FDBC2B" w14:textId="77777777" w:rsidR="009A353C" w:rsidRPr="00224136" w:rsidRDefault="009A353C" w:rsidP="000A1004">
            <w:pPr>
              <w:widowControl/>
              <w:spacing w:line="360" w:lineRule="auto"/>
              <w:rPr>
                <w:rFonts w:ascii="Arial Narrow" w:hAnsi="Arial Narrow" w:cs="Frutiger LT 55 Roman"/>
                <w:b/>
                <w:spacing w:val="2"/>
                <w:sz w:val="20"/>
                <w:szCs w:val="20"/>
                <w:lang w:val="es-PE"/>
              </w:rPr>
            </w:pPr>
          </w:p>
        </w:tc>
        <w:tc>
          <w:tcPr>
            <w:tcW w:w="2469" w:type="dxa"/>
            <w:gridSpan w:val="2"/>
          </w:tcPr>
          <w:p w14:paraId="1E28784B" w14:textId="77777777" w:rsidR="009A353C" w:rsidRPr="00224136" w:rsidRDefault="009A353C" w:rsidP="004746BB">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Anzahl</w:t>
            </w:r>
            <w:proofErr w:type="spellEnd"/>
            <w:r w:rsidRPr="00224136">
              <w:rPr>
                <w:rFonts w:ascii="Arial Narrow" w:hAnsi="Arial Narrow" w:cs="Frutiger LT 55 Roman"/>
                <w:b/>
                <w:spacing w:val="2"/>
                <w:sz w:val="20"/>
                <w:szCs w:val="20"/>
                <w:lang w:val="es-PE"/>
              </w:rPr>
              <w:t xml:space="preserve"> </w:t>
            </w:r>
            <w:proofErr w:type="spellStart"/>
            <w:r w:rsidRPr="00224136">
              <w:rPr>
                <w:rFonts w:ascii="Arial Narrow" w:hAnsi="Arial Narrow" w:cs="Frutiger LT 55 Roman"/>
                <w:b/>
                <w:spacing w:val="2"/>
                <w:sz w:val="20"/>
                <w:szCs w:val="20"/>
                <w:lang w:val="es-PE"/>
              </w:rPr>
              <w:t>und</w:t>
            </w:r>
            <w:proofErr w:type="spellEnd"/>
            <w:r w:rsidRPr="00224136">
              <w:rPr>
                <w:rFonts w:ascii="Arial Narrow" w:hAnsi="Arial Narrow" w:cs="Frutiger LT 55 Roman"/>
                <w:b/>
                <w:spacing w:val="2"/>
                <w:sz w:val="20"/>
                <w:szCs w:val="20"/>
                <w:lang w:val="es-PE"/>
              </w:rPr>
              <w:t xml:space="preserve"> Dauer des </w:t>
            </w:r>
            <w:proofErr w:type="spellStart"/>
            <w:r w:rsidRPr="00224136">
              <w:rPr>
                <w:rFonts w:ascii="Arial Narrow" w:hAnsi="Arial Narrow" w:cs="Frutiger LT 55 Roman"/>
                <w:b/>
                <w:spacing w:val="2"/>
                <w:sz w:val="20"/>
                <w:szCs w:val="20"/>
                <w:lang w:val="es-PE"/>
              </w:rPr>
              <w:t>Einsatzes</w:t>
            </w:r>
            <w:proofErr w:type="spellEnd"/>
            <w:r w:rsidRPr="00224136">
              <w:rPr>
                <w:rFonts w:ascii="Arial Narrow" w:hAnsi="Arial Narrow" w:cs="Frutiger LT 55 Roman"/>
                <w:b/>
                <w:spacing w:val="2"/>
                <w:sz w:val="20"/>
                <w:szCs w:val="20"/>
                <w:lang w:val="es-PE"/>
              </w:rPr>
              <w:t xml:space="preserve"> in der </w:t>
            </w:r>
            <w:proofErr w:type="spellStart"/>
            <w:r w:rsidRPr="00224136">
              <w:rPr>
                <w:rFonts w:ascii="Arial Narrow" w:hAnsi="Arial Narrow" w:cs="Frutiger LT 55 Roman"/>
                <w:b/>
                <w:spacing w:val="2"/>
                <w:sz w:val="20"/>
                <w:szCs w:val="20"/>
                <w:lang w:val="es-PE"/>
              </w:rPr>
              <w:t>Vertragsproduktion</w:t>
            </w:r>
            <w:proofErr w:type="spellEnd"/>
          </w:p>
        </w:tc>
        <w:tc>
          <w:tcPr>
            <w:tcW w:w="4251" w:type="dxa"/>
            <w:gridSpan w:val="2"/>
          </w:tcPr>
          <w:p w14:paraId="119B9157" w14:textId="77777777" w:rsidR="009A353C" w:rsidRPr="00224136"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10A19" w:rsidRPr="00224136" w14:paraId="5A321C2B" w14:textId="77777777" w:rsidTr="00A54BE7">
        <w:trPr>
          <w:trHeight w:val="313"/>
        </w:trPr>
        <w:tc>
          <w:tcPr>
            <w:tcW w:w="2341" w:type="dxa"/>
            <w:vMerge w:val="restart"/>
          </w:tcPr>
          <w:p w14:paraId="258C0C8E" w14:textId="77777777" w:rsidR="00910A19" w:rsidRPr="00224136" w:rsidRDefault="00910A19"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Rechteübertragung</w:t>
            </w:r>
            <w:proofErr w:type="spellEnd"/>
          </w:p>
        </w:tc>
        <w:tc>
          <w:tcPr>
            <w:tcW w:w="6720" w:type="dxa"/>
            <w:gridSpan w:val="4"/>
          </w:tcPr>
          <w:p w14:paraId="08CA7689" w14:textId="77777777" w:rsidR="00910A19" w:rsidRPr="00224136" w:rsidRDefault="00910A19" w:rsidP="001F27A7">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Der Lizenzgeber räumt dem Lizenznehmer</w:t>
            </w:r>
            <w:r w:rsidR="00C045F5" w:rsidRPr="00224136">
              <w:rPr>
                <w:rFonts w:ascii="Arial Narrow" w:hAnsi="Arial Narrow" w:cs="Frutiger LT 55 Roman"/>
                <w:spacing w:val="2"/>
                <w:sz w:val="20"/>
                <w:szCs w:val="20"/>
              </w:rPr>
              <w:t xml:space="preserve"> mit der vollständigen Zahlung des Honorars ge</w:t>
            </w:r>
            <w:r w:rsidR="00B246D2" w:rsidRPr="00224136">
              <w:rPr>
                <w:rFonts w:ascii="Arial Narrow" w:hAnsi="Arial Narrow" w:cs="Frutiger LT 55 Roman"/>
                <w:spacing w:val="2"/>
                <w:sz w:val="20"/>
                <w:szCs w:val="20"/>
              </w:rPr>
              <w:t xml:space="preserve">mäß Punkt </w:t>
            </w:r>
            <w:r w:rsidR="00824BA3" w:rsidRPr="00224136">
              <w:rPr>
                <w:rFonts w:ascii="Arial Narrow" w:hAnsi="Arial Narrow" w:cs="Frutiger LT 55 Roman"/>
                <w:spacing w:val="2"/>
                <w:sz w:val="20"/>
                <w:szCs w:val="20"/>
              </w:rPr>
              <w:t>5</w:t>
            </w:r>
            <w:r w:rsidR="00C045F5" w:rsidRPr="00224136">
              <w:rPr>
                <w:rFonts w:ascii="Arial Narrow" w:hAnsi="Arial Narrow" w:cs="Frutiger LT 55 Roman"/>
                <w:spacing w:val="2"/>
                <w:sz w:val="20"/>
                <w:szCs w:val="20"/>
              </w:rPr>
              <w:t>.</w:t>
            </w:r>
            <w:r w:rsidRPr="00224136">
              <w:rPr>
                <w:rFonts w:ascii="Arial Narrow" w:hAnsi="Arial Narrow" w:cs="Frutiger LT 55 Roman"/>
                <w:spacing w:val="2"/>
                <w:sz w:val="20"/>
                <w:szCs w:val="20"/>
              </w:rPr>
              <w:t xml:space="preserve"> das übertragbare</w:t>
            </w:r>
            <w:r w:rsidR="00B246D2" w:rsidRPr="00224136">
              <w:rPr>
                <w:rFonts w:ascii="Arial Narrow" w:hAnsi="Arial Narrow" w:cs="Frutiger LT 55 Roman"/>
                <w:spacing w:val="2"/>
                <w:sz w:val="20"/>
                <w:szCs w:val="20"/>
              </w:rPr>
              <w:t>/</w:t>
            </w:r>
            <w:proofErr w:type="spellStart"/>
            <w:r w:rsidR="00B246D2" w:rsidRPr="00224136">
              <w:rPr>
                <w:rFonts w:ascii="Arial Narrow" w:hAnsi="Arial Narrow" w:cs="Frutiger LT 55 Roman"/>
                <w:spacing w:val="2"/>
                <w:sz w:val="20"/>
                <w:szCs w:val="20"/>
              </w:rPr>
              <w:t>sublizenzierbare</w:t>
            </w:r>
            <w:proofErr w:type="spellEnd"/>
            <w:r w:rsidR="00B246D2" w:rsidRPr="00224136">
              <w:rPr>
                <w:rFonts w:ascii="Arial Narrow" w:hAnsi="Arial Narrow" w:cs="Frutiger LT 55 Roman"/>
                <w:spacing w:val="2"/>
                <w:sz w:val="20"/>
                <w:szCs w:val="20"/>
              </w:rPr>
              <w:t xml:space="preserve"> Recht ein, die Komposition</w:t>
            </w:r>
            <w:r w:rsidRPr="00224136">
              <w:rPr>
                <w:rFonts w:ascii="Arial Narrow" w:hAnsi="Arial Narrow" w:cs="Frutiger LT 55 Roman"/>
                <w:spacing w:val="2"/>
                <w:sz w:val="20"/>
                <w:szCs w:val="20"/>
              </w:rPr>
              <w:t xml:space="preserve"> mit der Vertragsproduktion zu verbinden und die Vertragsproduktion</w:t>
            </w:r>
            <w:r w:rsidR="00B246D2" w:rsidRPr="00224136">
              <w:rPr>
                <w:rFonts w:ascii="Arial Narrow" w:hAnsi="Arial Narrow" w:cs="Frutiger LT 55 Roman"/>
                <w:spacing w:val="2"/>
                <w:sz w:val="20"/>
                <w:szCs w:val="20"/>
              </w:rPr>
              <w:t xml:space="preserve"> (gemeinsam mit der Komposition)</w:t>
            </w:r>
            <w:r w:rsidRPr="00224136">
              <w:rPr>
                <w:rFonts w:ascii="Arial Narrow" w:hAnsi="Arial Narrow" w:cs="Frutiger LT 55 Roman"/>
                <w:spacing w:val="2"/>
                <w:sz w:val="20"/>
                <w:szCs w:val="20"/>
              </w:rPr>
              <w:t xml:space="preserve"> umfassend zu verwerten, zu nutzen und zu bearbeiten. </w:t>
            </w:r>
            <w:r w:rsidRPr="00224136">
              <w:rPr>
                <w:rFonts w:ascii="Arial Narrow" w:hAnsi="Arial Narrow"/>
                <w:sz w:val="20"/>
                <w:szCs w:val="20"/>
              </w:rPr>
              <w:t xml:space="preserve">Das Bearbeitungsrecht umfasst insbesondere das Recht, </w:t>
            </w:r>
            <w:r w:rsidR="00B246D2" w:rsidRPr="00224136">
              <w:rPr>
                <w:rFonts w:ascii="Arial Narrow" w:hAnsi="Arial Narrow"/>
                <w:sz w:val="20"/>
                <w:szCs w:val="20"/>
              </w:rPr>
              <w:t>das Werk</w:t>
            </w:r>
            <w:r w:rsidRPr="00224136">
              <w:rPr>
                <w:rFonts w:ascii="Arial Narrow" w:hAnsi="Arial Narrow"/>
                <w:sz w:val="20"/>
                <w:szCs w:val="20"/>
              </w:rPr>
              <w:t xml:space="preserve"> zum Zwecke der Vertragsproduktion </w:t>
            </w:r>
            <w:r w:rsidR="00B246D2" w:rsidRPr="00224136">
              <w:rPr>
                <w:rFonts w:ascii="Arial Narrow" w:hAnsi="Arial Narrow"/>
                <w:sz w:val="20"/>
                <w:szCs w:val="20"/>
              </w:rPr>
              <w:t xml:space="preserve">digital </w:t>
            </w:r>
            <w:r w:rsidRPr="00224136">
              <w:rPr>
                <w:rFonts w:ascii="Arial Narrow" w:hAnsi="Arial Narrow"/>
                <w:sz w:val="20"/>
                <w:szCs w:val="20"/>
              </w:rPr>
              <w:t xml:space="preserve">zu bearbeiten und zu kürzen. Der </w:t>
            </w:r>
            <w:r w:rsidRPr="00224136">
              <w:rPr>
                <w:rFonts w:ascii="Arial Narrow" w:hAnsi="Arial Narrow" w:cs="Frutiger LT 55 Roman"/>
                <w:spacing w:val="2"/>
                <w:sz w:val="20"/>
                <w:szCs w:val="20"/>
              </w:rPr>
              <w:t>Lizenznehmer</w:t>
            </w:r>
            <w:r w:rsidRPr="00224136">
              <w:rPr>
                <w:rFonts w:ascii="Arial Narrow" w:hAnsi="Arial Narrow"/>
                <w:sz w:val="20"/>
                <w:szCs w:val="20"/>
              </w:rPr>
              <w:t xml:space="preserve"> erklärt die Annahme der Rechteübertragung. Der </w:t>
            </w:r>
            <w:r w:rsidRPr="00224136">
              <w:rPr>
                <w:rFonts w:ascii="Arial Narrow" w:hAnsi="Arial Narrow" w:cs="Frutiger LT 55 Roman"/>
                <w:spacing w:val="2"/>
                <w:sz w:val="20"/>
                <w:szCs w:val="20"/>
              </w:rPr>
              <w:t>Lizenznehmer</w:t>
            </w:r>
            <w:r w:rsidRPr="00224136">
              <w:rPr>
                <w:rFonts w:ascii="Arial Narrow" w:hAnsi="Arial Narrow"/>
                <w:sz w:val="20"/>
                <w:szCs w:val="20"/>
              </w:rPr>
              <w:t xml:space="preserve"> ist nicht verpflichtet, die übertragenen Rechte auszuüben. Die von musikalischen Verwertungsgesellschaften wahrgenommenen Rechte sind für die Dauer der Wahrnehmung von der Rechteeinräumung ausgeschlossen. </w:t>
            </w:r>
            <w:r w:rsidR="00721307" w:rsidRPr="00224136">
              <w:rPr>
                <w:rFonts w:ascii="Arial Narrow" w:hAnsi="Arial Narrow" w:cs="Frutiger LT 55 Roman"/>
                <w:spacing w:val="2"/>
                <w:sz w:val="20"/>
                <w:szCs w:val="20"/>
              </w:rPr>
              <w:t>Der Lizenzgeber garantiert, dass der Komponist Mitglied der AKM/AUME oder einer sonstigen vergleichbaren musikalischen Verwertungsgesellschaft ist und während des Auswertungszeitraumes bleibt.</w:t>
            </w:r>
            <w:r w:rsidR="001F27A7" w:rsidRPr="00224136">
              <w:rPr>
                <w:rFonts w:ascii="Arial Narrow" w:hAnsi="Arial Narrow" w:cs="Frutiger LT 55 Roman"/>
                <w:spacing w:val="2"/>
                <w:sz w:val="20"/>
                <w:szCs w:val="20"/>
              </w:rPr>
              <w:t xml:space="preserve"> Der Lizenzgeber überträgt dem Lizenznehmer ferner das Recht, die Komposition </w:t>
            </w:r>
            <w:r w:rsidR="001F27A7" w:rsidRPr="00224136">
              <w:rPr>
                <w:rFonts w:ascii="Arial Narrow" w:hAnsi="Arial Narrow"/>
                <w:sz w:val="20"/>
                <w:szCs w:val="20"/>
              </w:rPr>
              <w:t>zur Bewerbung der Vertragsproduktion zu verwenden.</w:t>
            </w:r>
            <w:r w:rsidR="00721307" w:rsidRPr="00224136">
              <w:rPr>
                <w:rFonts w:ascii="Arial Narrow" w:hAnsi="Arial Narrow" w:cs="Frutiger LT 55 Roman"/>
                <w:spacing w:val="2"/>
                <w:sz w:val="20"/>
                <w:szCs w:val="20"/>
              </w:rPr>
              <w:t xml:space="preserve"> </w:t>
            </w:r>
            <w:proofErr w:type="gramStart"/>
            <w:r w:rsidRPr="00224136">
              <w:rPr>
                <w:rFonts w:ascii="Arial Narrow" w:hAnsi="Arial Narrow"/>
                <w:sz w:val="20"/>
                <w:szCs w:val="20"/>
              </w:rPr>
              <w:t>Wohlverstanden  ist</w:t>
            </w:r>
            <w:proofErr w:type="gramEnd"/>
            <w:r w:rsidRPr="00224136">
              <w:rPr>
                <w:rFonts w:ascii="Arial Narrow" w:hAnsi="Arial Narrow"/>
                <w:sz w:val="20"/>
                <w:szCs w:val="20"/>
              </w:rPr>
              <w:t xml:space="preserve">, </w:t>
            </w:r>
            <w:r w:rsidRPr="00224136">
              <w:rPr>
                <w:rFonts w:ascii="Arial Narrow" w:hAnsi="Arial Narrow" w:cs="Arial"/>
                <w:sz w:val="20"/>
                <w:szCs w:val="20"/>
                <w:lang w:val="de-AT"/>
              </w:rPr>
              <w:t xml:space="preserve">dass mit dem </w:t>
            </w:r>
            <w:r w:rsidRPr="00224136">
              <w:rPr>
                <w:rFonts w:ascii="Arial Narrow" w:hAnsi="Arial Narrow" w:cs="Arial"/>
                <w:sz w:val="20"/>
                <w:szCs w:val="20"/>
                <w:lang w:val="de-AT"/>
              </w:rPr>
              <w:lastRenderedPageBreak/>
              <w:t xml:space="preserve">gegenständlichen Vertrag nur die Rechte an </w:t>
            </w:r>
            <w:r w:rsidR="00B246D2" w:rsidRPr="00224136">
              <w:rPr>
                <w:rFonts w:ascii="Arial Narrow" w:hAnsi="Arial Narrow" w:cs="Arial"/>
                <w:sz w:val="20"/>
                <w:szCs w:val="20"/>
                <w:lang w:val="de-AT"/>
              </w:rPr>
              <w:t>der Komposition (dem Werk)</w:t>
            </w:r>
            <w:r w:rsidRPr="00224136">
              <w:rPr>
                <w:rFonts w:ascii="Arial Narrow" w:hAnsi="Arial Narrow" w:cs="Arial"/>
                <w:sz w:val="20"/>
                <w:szCs w:val="20"/>
                <w:lang w:val="de-AT"/>
              </w:rPr>
              <w:t xml:space="preserve">, nicht aber auch die Rechte an </w:t>
            </w:r>
            <w:r w:rsidR="00B246D2" w:rsidRPr="00224136">
              <w:rPr>
                <w:rFonts w:ascii="Arial Narrow" w:hAnsi="Arial Narrow" w:cs="Arial"/>
                <w:sz w:val="20"/>
                <w:szCs w:val="20"/>
                <w:lang w:val="de-AT"/>
              </w:rPr>
              <w:t xml:space="preserve">einer </w:t>
            </w:r>
            <w:r w:rsidRPr="00224136">
              <w:rPr>
                <w:rFonts w:ascii="Arial Narrow" w:hAnsi="Arial Narrow" w:cs="Arial"/>
                <w:sz w:val="20"/>
                <w:szCs w:val="20"/>
                <w:lang w:val="de-AT"/>
              </w:rPr>
              <w:t xml:space="preserve">Tonaufnahme </w:t>
            </w:r>
            <w:r w:rsidR="00B246D2" w:rsidRPr="00224136">
              <w:rPr>
                <w:rFonts w:ascii="Arial Narrow" w:hAnsi="Arial Narrow" w:cs="Arial"/>
                <w:sz w:val="20"/>
                <w:szCs w:val="20"/>
                <w:lang w:val="de-AT"/>
              </w:rPr>
              <w:t xml:space="preserve">der </w:t>
            </w:r>
            <w:r w:rsidRPr="00224136">
              <w:rPr>
                <w:rFonts w:ascii="Arial Narrow" w:hAnsi="Arial Narrow" w:cs="Arial"/>
                <w:sz w:val="20"/>
                <w:szCs w:val="20"/>
                <w:lang w:val="de-AT"/>
              </w:rPr>
              <w:t xml:space="preserve">Komposition eingeräumt werden. </w:t>
            </w:r>
            <w:r w:rsidRPr="00224136">
              <w:rPr>
                <w:rFonts w:ascii="Arial Narrow" w:hAnsi="Arial Narrow" w:cs="Frutiger LT 55 Roman"/>
                <w:spacing w:val="2"/>
                <w:sz w:val="20"/>
                <w:szCs w:val="20"/>
              </w:rPr>
              <w:t xml:space="preserve">  </w:t>
            </w:r>
          </w:p>
        </w:tc>
      </w:tr>
      <w:tr w:rsidR="00910A19" w:rsidRPr="00224136" w14:paraId="361360E4" w14:textId="77777777" w:rsidTr="00A54BE7">
        <w:trPr>
          <w:trHeight w:val="125"/>
        </w:trPr>
        <w:tc>
          <w:tcPr>
            <w:tcW w:w="2341" w:type="dxa"/>
            <w:vMerge/>
          </w:tcPr>
          <w:p w14:paraId="4F6F7284" w14:textId="77777777" w:rsidR="00910A19" w:rsidRPr="00224136" w:rsidRDefault="00910A19" w:rsidP="000A1004">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3" w:type="dxa"/>
          </w:tcPr>
          <w:p w14:paraId="01890414" w14:textId="77777777" w:rsidR="00910A19" w:rsidRPr="00224136" w:rsidRDefault="00910A19" w:rsidP="00C41572">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Zeitlich</w:t>
            </w:r>
            <w:proofErr w:type="spellEnd"/>
          </w:p>
          <w:p w14:paraId="006E29BE" w14:textId="77777777" w:rsidR="00910A19" w:rsidRPr="00224136" w:rsidRDefault="00910A19" w:rsidP="00C41572">
            <w:pPr>
              <w:widowControl/>
              <w:spacing w:line="360" w:lineRule="auto"/>
              <w:rPr>
                <w:rFonts w:ascii="Arial Narrow" w:hAnsi="Arial Narrow" w:cs="Frutiger LT 55 Roman"/>
                <w:b/>
                <w:spacing w:val="2"/>
                <w:sz w:val="20"/>
                <w:szCs w:val="20"/>
                <w:lang w:val="es-PE"/>
              </w:rPr>
            </w:pPr>
            <w:r w:rsidRPr="00224136">
              <w:rPr>
                <w:rFonts w:ascii="Arial Narrow" w:hAnsi="Arial Narrow" w:cs="Frutiger LT 55 Roman"/>
                <w:b/>
                <w:spacing w:val="2"/>
                <w:sz w:val="20"/>
                <w:szCs w:val="20"/>
                <w:lang w:val="es-PE"/>
              </w:rPr>
              <w:t>(</w:t>
            </w:r>
            <w:proofErr w:type="spellStart"/>
            <w:r w:rsidRPr="00224136">
              <w:rPr>
                <w:rFonts w:ascii="Arial Narrow" w:hAnsi="Arial Narrow" w:cs="Frutiger LT 55 Roman"/>
                <w:b/>
                <w:spacing w:val="2"/>
                <w:sz w:val="20"/>
                <w:szCs w:val="20"/>
                <w:lang w:val="es-PE"/>
              </w:rPr>
              <w:t>Auswertungs-dauer</w:t>
            </w:r>
            <w:proofErr w:type="spellEnd"/>
            <w:r w:rsidRPr="00224136">
              <w:rPr>
                <w:rFonts w:ascii="Arial Narrow" w:hAnsi="Arial Narrow" w:cs="Frutiger LT 55 Roman"/>
                <w:b/>
                <w:spacing w:val="2"/>
                <w:sz w:val="20"/>
                <w:szCs w:val="20"/>
                <w:lang w:val="es-PE"/>
              </w:rPr>
              <w:t>)</w:t>
            </w:r>
          </w:p>
        </w:tc>
        <w:tc>
          <w:tcPr>
            <w:tcW w:w="5357" w:type="dxa"/>
            <w:gridSpan w:val="3"/>
          </w:tcPr>
          <w:p w14:paraId="1D441387" w14:textId="77777777" w:rsidR="00910A19" w:rsidRPr="00224136" w:rsidRDefault="00F25207" w:rsidP="00F02124">
            <w:pPr>
              <w:widowControl/>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 xml:space="preserve">Die </w:t>
            </w:r>
            <w:proofErr w:type="spellStart"/>
            <w:r w:rsidRPr="00224136">
              <w:rPr>
                <w:rFonts w:ascii="Arial Narrow" w:hAnsi="Arial Narrow" w:cs="Frutiger LT 55 Roman"/>
                <w:spacing w:val="2"/>
                <w:sz w:val="20"/>
                <w:szCs w:val="20"/>
                <w:lang w:val="es-PE"/>
              </w:rPr>
              <w:t>Rechteübertragung</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erfolgt</w:t>
            </w:r>
            <w:proofErr w:type="spellEnd"/>
          </w:p>
          <w:p w14:paraId="57ADD52E" w14:textId="77777777" w:rsidR="00910A19" w:rsidRPr="00224136" w:rsidRDefault="00910A19"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224136">
              <w:rPr>
                <w:rFonts w:ascii="Arial Narrow" w:hAnsi="Arial Narrow" w:cs="Frutiger LT 55 Roman"/>
                <w:spacing w:val="2"/>
                <w:sz w:val="20"/>
                <w:szCs w:val="20"/>
                <w:lang w:val="de-AT"/>
              </w:rPr>
              <w:t xml:space="preserve">für die Dauer der jeweils geltenden gesetzlichen Schutzfrist </w:t>
            </w:r>
            <w:r w:rsidR="001C0D40" w:rsidRPr="00224136">
              <w:rPr>
                <w:rFonts w:ascii="Arial Narrow" w:hAnsi="Arial Narrow" w:cs="Frutiger LT 55 Roman"/>
                <w:spacing w:val="2"/>
                <w:sz w:val="20"/>
                <w:szCs w:val="20"/>
                <w:lang w:val="de-AT"/>
              </w:rPr>
              <w:t xml:space="preserve">(= derzeit in Österreich 70 Jahre nach </w:t>
            </w:r>
            <w:r w:rsidR="00FA3E8D" w:rsidRPr="00224136">
              <w:rPr>
                <w:rFonts w:ascii="Arial Narrow" w:hAnsi="Arial Narrow" w:cs="Frutiger LT 55 Roman"/>
                <w:spacing w:val="2"/>
                <w:sz w:val="20"/>
                <w:szCs w:val="20"/>
                <w:lang w:val="de-AT"/>
              </w:rPr>
              <w:t>dem Tod des letzten Miturhebers</w:t>
            </w:r>
            <w:r w:rsidR="001C0D40" w:rsidRPr="00224136">
              <w:rPr>
                <w:rFonts w:ascii="Arial Narrow" w:hAnsi="Arial Narrow" w:cs="Frutiger LT 55 Roman"/>
                <w:spacing w:val="2"/>
                <w:sz w:val="20"/>
                <w:szCs w:val="20"/>
                <w:lang w:val="de-AT"/>
              </w:rPr>
              <w:t>)</w:t>
            </w:r>
            <w:r w:rsidRPr="00224136">
              <w:rPr>
                <w:rFonts w:ascii="Arial Narrow" w:hAnsi="Arial Narrow" w:cs="Frutiger LT 55 Roman"/>
                <w:spacing w:val="2"/>
                <w:sz w:val="20"/>
                <w:szCs w:val="20"/>
                <w:lang w:val="de-AT"/>
              </w:rPr>
              <w:t>;</w:t>
            </w:r>
          </w:p>
          <w:p w14:paraId="42D81A91" w14:textId="77777777" w:rsidR="00910A19" w:rsidRPr="00224136" w:rsidRDefault="00910A19"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proofErr w:type="spellStart"/>
            <w:r w:rsidRPr="00224136">
              <w:rPr>
                <w:rFonts w:ascii="Arial Narrow" w:hAnsi="Arial Narrow" w:cs="Frutiger LT 55 Roman"/>
                <w:spacing w:val="2"/>
                <w:sz w:val="20"/>
                <w:szCs w:val="20"/>
                <w:lang w:val="es-PE"/>
              </w:rPr>
              <w:t>befristet</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auf</w:t>
            </w:r>
            <w:proofErr w:type="spellEnd"/>
            <w:r w:rsidRPr="00224136">
              <w:rPr>
                <w:rFonts w:ascii="Arial Narrow" w:hAnsi="Arial Narrow" w:cs="Frutiger LT 55 Roman"/>
                <w:spacing w:val="2"/>
                <w:sz w:val="20"/>
                <w:szCs w:val="20"/>
                <w:lang w:val="es-PE"/>
              </w:rPr>
              <w:t xml:space="preserve"> </w:t>
            </w:r>
            <w:proofErr w:type="spellStart"/>
            <w:r w:rsidR="00F25207" w:rsidRPr="00224136">
              <w:rPr>
                <w:rFonts w:ascii="Arial Narrow" w:hAnsi="Arial Narrow" w:cs="Frutiger LT 55 Roman"/>
                <w:spacing w:val="2"/>
                <w:sz w:val="20"/>
                <w:szCs w:val="20"/>
                <w:highlight w:val="yellow"/>
                <w:lang w:val="es-PE"/>
              </w:rPr>
              <w:t>xxx</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Jahre</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nach</w:t>
            </w:r>
            <w:proofErr w:type="spellEnd"/>
            <w:r w:rsidRPr="00224136">
              <w:rPr>
                <w:rFonts w:ascii="Arial Narrow" w:hAnsi="Arial Narrow" w:cs="Frutiger LT 55 Roman"/>
                <w:spacing w:val="2"/>
                <w:sz w:val="20"/>
                <w:szCs w:val="20"/>
                <w:lang w:val="es-PE"/>
              </w:rPr>
              <w:t xml:space="preserve"> </w:t>
            </w:r>
            <w:proofErr w:type="spellStart"/>
            <w:r w:rsidR="00B246D2" w:rsidRPr="00224136">
              <w:rPr>
                <w:rFonts w:ascii="Arial Narrow" w:hAnsi="Arial Narrow" w:cs="Frutiger LT 55 Roman"/>
                <w:spacing w:val="2"/>
                <w:sz w:val="20"/>
                <w:szCs w:val="20"/>
                <w:lang w:val="es-PE"/>
              </w:rPr>
              <w:t>Vertragsabschluss</w:t>
            </w:r>
            <w:proofErr w:type="spellEnd"/>
            <w:r w:rsidR="00B246D2" w:rsidRPr="00224136">
              <w:rPr>
                <w:rFonts w:ascii="Arial Narrow" w:hAnsi="Arial Narrow" w:cs="Frutiger LT 55 Roman"/>
                <w:spacing w:val="2"/>
                <w:sz w:val="20"/>
                <w:szCs w:val="20"/>
                <w:lang w:val="es-PE"/>
              </w:rPr>
              <w:t>;</w:t>
            </w:r>
          </w:p>
          <w:p w14:paraId="77800E87" w14:textId="77777777" w:rsidR="00A03C54" w:rsidRPr="00224136" w:rsidRDefault="00A03C5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224136">
              <w:rPr>
                <w:rFonts w:ascii="Arial Narrow" w:hAnsi="Arial Narrow" w:cs="Frutiger LT 55 Roman"/>
                <w:spacing w:val="2"/>
                <w:sz w:val="20"/>
                <w:szCs w:val="20"/>
                <w:u w:val="single"/>
                <w:lang w:val="de-AT"/>
              </w:rPr>
              <w:t>Optional</w:t>
            </w:r>
            <w:r w:rsidRPr="00224136">
              <w:rPr>
                <w:rFonts w:ascii="Arial Narrow" w:hAnsi="Arial Narrow" w:cs="Frutiger LT 55 Roman"/>
                <w:spacing w:val="2"/>
                <w:sz w:val="20"/>
                <w:szCs w:val="20"/>
                <w:lang w:val="de-AT"/>
              </w:rPr>
              <w:t xml:space="preserve"> bei einer Befristung: Der Lizenzgeber bietet dem Lizenznehmer an, die Vertragslaufzeit durch (auch mehrfach mögliche) neuerliche Bezahlung des unter Punkt </w:t>
            </w:r>
            <w:r w:rsidR="00BE362F" w:rsidRPr="00224136">
              <w:rPr>
                <w:rFonts w:ascii="Arial Narrow" w:hAnsi="Arial Narrow" w:cs="Frutiger LT 55 Roman"/>
                <w:spacing w:val="2"/>
                <w:sz w:val="20"/>
                <w:szCs w:val="20"/>
                <w:lang w:val="de-AT"/>
              </w:rPr>
              <w:t>5</w:t>
            </w:r>
            <w:r w:rsidRPr="00224136">
              <w:rPr>
                <w:rFonts w:ascii="Arial Narrow" w:hAnsi="Arial Narrow" w:cs="Frutiger LT 55 Roman"/>
                <w:spacing w:val="2"/>
                <w:sz w:val="20"/>
                <w:szCs w:val="20"/>
                <w:lang w:val="de-AT"/>
              </w:rPr>
              <w:t xml:space="preserve">. vereinbarten, gemäß VPI 2015 der Statistik Austria wertzusichernden Honorars um die Dauer der Befristung zu verlängern.  </w:t>
            </w:r>
          </w:p>
          <w:p w14:paraId="06BA59CA" w14:textId="77777777" w:rsidR="00910A19" w:rsidRPr="00224136" w:rsidRDefault="00910A19" w:rsidP="009A353C">
            <w:pPr>
              <w:widowControl/>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 xml:space="preserve">Der </w:t>
            </w:r>
            <w:proofErr w:type="spellStart"/>
            <w:r w:rsidR="009A353C" w:rsidRPr="00224136">
              <w:rPr>
                <w:rFonts w:ascii="Arial Narrow" w:hAnsi="Arial Narrow" w:cs="Frutiger LT 55 Roman"/>
                <w:spacing w:val="2"/>
                <w:sz w:val="20"/>
                <w:szCs w:val="20"/>
                <w:lang w:val="es-PE"/>
              </w:rPr>
              <w:t>Lizenzgeber</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nimmt</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bei</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einer</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zeitlichen</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Beschränkung</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zustimmend</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zur</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Kenntnis</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dass</w:t>
            </w:r>
            <w:proofErr w:type="spellEnd"/>
            <w:r w:rsidRPr="00224136">
              <w:rPr>
                <w:rFonts w:ascii="Arial Narrow" w:hAnsi="Arial Narrow" w:cs="Frutiger LT 55 Roman"/>
                <w:spacing w:val="2"/>
                <w:sz w:val="20"/>
                <w:szCs w:val="20"/>
                <w:lang w:val="es-PE"/>
              </w:rPr>
              <w:t xml:space="preserve"> es </w:t>
            </w:r>
            <w:proofErr w:type="spellStart"/>
            <w:r w:rsidRPr="00224136">
              <w:rPr>
                <w:rFonts w:ascii="Arial Narrow" w:hAnsi="Arial Narrow" w:cs="Frutiger LT 55 Roman"/>
                <w:spacing w:val="2"/>
                <w:sz w:val="20"/>
                <w:szCs w:val="20"/>
                <w:lang w:val="es-PE"/>
              </w:rPr>
              <w:t>durch</w:t>
            </w:r>
            <w:proofErr w:type="spellEnd"/>
            <w:r w:rsidRPr="00224136">
              <w:rPr>
                <w:rFonts w:ascii="Arial Narrow" w:hAnsi="Arial Narrow" w:cs="Frutiger LT 55 Roman"/>
                <w:spacing w:val="2"/>
                <w:sz w:val="20"/>
                <w:szCs w:val="20"/>
                <w:lang w:val="es-PE"/>
              </w:rPr>
              <w:t xml:space="preserve"> die </w:t>
            </w:r>
            <w:proofErr w:type="spellStart"/>
            <w:r w:rsidRPr="00224136">
              <w:rPr>
                <w:rFonts w:ascii="Arial Narrow" w:hAnsi="Arial Narrow" w:cs="Frutiger LT 55 Roman"/>
                <w:spacing w:val="2"/>
                <w:sz w:val="20"/>
                <w:szCs w:val="20"/>
                <w:lang w:val="es-PE"/>
              </w:rPr>
              <w:t>fehlende</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Rückholmöglichkeit</w:t>
            </w:r>
            <w:proofErr w:type="spellEnd"/>
            <w:r w:rsidRPr="00224136">
              <w:rPr>
                <w:rFonts w:ascii="Arial Narrow" w:hAnsi="Arial Narrow" w:cs="Frutiger LT 55 Roman"/>
                <w:spacing w:val="2"/>
                <w:sz w:val="20"/>
                <w:szCs w:val="20"/>
                <w:lang w:val="es-PE"/>
              </w:rPr>
              <w:t xml:space="preserve"> in (</w:t>
            </w:r>
            <w:proofErr w:type="spellStart"/>
            <w:r w:rsidRPr="00224136">
              <w:rPr>
                <w:rFonts w:ascii="Arial Narrow" w:hAnsi="Arial Narrow" w:cs="Frutiger LT 55 Roman"/>
                <w:spacing w:val="2"/>
                <w:sz w:val="20"/>
                <w:szCs w:val="20"/>
                <w:lang w:val="es-PE"/>
              </w:rPr>
              <w:t>insb</w:t>
            </w:r>
            <w:proofErr w:type="spellEnd"/>
            <w:r w:rsidRPr="00224136">
              <w:rPr>
                <w:rFonts w:ascii="Arial Narrow" w:hAnsi="Arial Narrow" w:cs="Frutiger LT 55 Roman"/>
                <w:spacing w:val="2"/>
                <w:sz w:val="20"/>
                <w:szCs w:val="20"/>
                <w:lang w:val="es-PE"/>
              </w:rPr>
              <w:t>. Social</w:t>
            </w:r>
            <w:proofErr w:type="gramStart"/>
            <w:r w:rsidRPr="00224136">
              <w:rPr>
                <w:rFonts w:ascii="Arial Narrow" w:hAnsi="Arial Narrow" w:cs="Frutiger LT 55 Roman"/>
                <w:spacing w:val="2"/>
                <w:sz w:val="20"/>
                <w:szCs w:val="20"/>
                <w:lang w:val="es-PE"/>
              </w:rPr>
              <w:t>-)Media</w:t>
            </w:r>
            <w:proofErr w:type="gramEnd"/>
            <w:r w:rsidRPr="00224136">
              <w:rPr>
                <w:rFonts w:ascii="Arial Narrow" w:hAnsi="Arial Narrow" w:cs="Frutiger LT 55 Roman"/>
                <w:spacing w:val="2"/>
                <w:sz w:val="20"/>
                <w:szCs w:val="20"/>
                <w:lang w:val="es-PE"/>
              </w:rPr>
              <w:t xml:space="preserve"> es </w:t>
            </w:r>
            <w:proofErr w:type="spellStart"/>
            <w:r w:rsidRPr="00224136">
              <w:rPr>
                <w:rFonts w:ascii="Arial Narrow" w:hAnsi="Arial Narrow" w:cs="Frutiger LT 55 Roman"/>
                <w:spacing w:val="2"/>
                <w:sz w:val="20"/>
                <w:szCs w:val="20"/>
                <w:lang w:val="es-PE"/>
              </w:rPr>
              <w:t>zu</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einer</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wirtschaftlich</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untergeordneten</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Nutzung</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außerhalb</w:t>
            </w:r>
            <w:proofErr w:type="spellEnd"/>
            <w:r w:rsidRPr="00224136">
              <w:rPr>
                <w:rFonts w:ascii="Arial Narrow" w:hAnsi="Arial Narrow" w:cs="Frutiger LT 55 Roman"/>
                <w:spacing w:val="2"/>
                <w:sz w:val="20"/>
                <w:szCs w:val="20"/>
                <w:lang w:val="es-PE"/>
              </w:rPr>
              <w:t xml:space="preserve"> des </w:t>
            </w:r>
            <w:proofErr w:type="spellStart"/>
            <w:r w:rsidRPr="00224136">
              <w:rPr>
                <w:rFonts w:ascii="Arial Narrow" w:hAnsi="Arial Narrow" w:cs="Frutiger LT 55 Roman"/>
                <w:spacing w:val="2"/>
                <w:sz w:val="20"/>
                <w:szCs w:val="20"/>
                <w:lang w:val="es-PE"/>
              </w:rPr>
              <w:t>Vertragszeitraums</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kommen</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kann</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zeitlicher</w:t>
            </w:r>
            <w:proofErr w:type="spellEnd"/>
            <w:r w:rsidRPr="00224136">
              <w:rPr>
                <w:rFonts w:ascii="Arial Narrow" w:hAnsi="Arial Narrow" w:cs="Frutiger LT 55 Roman"/>
                <w:spacing w:val="2"/>
                <w:sz w:val="20"/>
                <w:szCs w:val="20"/>
                <w:lang w:val="es-PE"/>
              </w:rPr>
              <w:t xml:space="preserve"> „</w:t>
            </w:r>
            <w:proofErr w:type="spellStart"/>
            <w:proofErr w:type="gramStart"/>
            <w:r w:rsidRPr="00224136">
              <w:rPr>
                <w:rFonts w:ascii="Arial Narrow" w:hAnsi="Arial Narrow" w:cs="Frutiger LT 55 Roman"/>
                <w:spacing w:val="2"/>
                <w:sz w:val="20"/>
                <w:szCs w:val="20"/>
                <w:lang w:val="es-PE"/>
              </w:rPr>
              <w:t>overspill</w:t>
            </w:r>
            <w:proofErr w:type="spellEnd"/>
            <w:r w:rsidRPr="00224136">
              <w:rPr>
                <w:rFonts w:ascii="Arial Narrow" w:hAnsi="Arial Narrow" w:cs="Frutiger LT 55 Roman"/>
                <w:spacing w:val="2"/>
                <w:sz w:val="20"/>
                <w:szCs w:val="20"/>
                <w:lang w:val="es-PE"/>
              </w:rPr>
              <w:t>“</w:t>
            </w:r>
            <w:proofErr w:type="gramEnd"/>
            <w:r w:rsidRPr="00224136">
              <w:rPr>
                <w:rFonts w:ascii="Arial Narrow" w:hAnsi="Arial Narrow" w:cs="Frutiger LT 55 Roman"/>
                <w:spacing w:val="2"/>
                <w:sz w:val="20"/>
                <w:szCs w:val="20"/>
                <w:lang w:val="es-PE"/>
              </w:rPr>
              <w:t>)</w:t>
            </w:r>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und</w:t>
            </w:r>
            <w:proofErr w:type="spellEnd"/>
            <w:r w:rsidR="009A353C" w:rsidRPr="00224136">
              <w:rPr>
                <w:rFonts w:ascii="Arial Narrow" w:hAnsi="Arial Narrow" w:cs="Frutiger LT 55 Roman"/>
                <w:spacing w:val="2"/>
                <w:sz w:val="20"/>
                <w:szCs w:val="20"/>
                <w:lang w:val="es-PE"/>
              </w:rPr>
              <w:t xml:space="preserve"> der </w:t>
            </w:r>
            <w:proofErr w:type="spellStart"/>
            <w:r w:rsidR="009A353C" w:rsidRPr="00224136">
              <w:rPr>
                <w:rFonts w:ascii="Arial Narrow" w:hAnsi="Arial Narrow" w:cs="Frutiger LT 55 Roman"/>
                <w:spacing w:val="2"/>
                <w:sz w:val="20"/>
                <w:szCs w:val="20"/>
                <w:lang w:val="es-PE"/>
              </w:rPr>
              <w:t>Lizenznehmer</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berechtigt</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ist</w:t>
            </w:r>
            <w:proofErr w:type="spellEnd"/>
            <w:r w:rsidR="009A353C" w:rsidRPr="00224136">
              <w:rPr>
                <w:rFonts w:ascii="Arial Narrow" w:hAnsi="Arial Narrow" w:cs="Frutiger LT 55 Roman"/>
                <w:spacing w:val="2"/>
                <w:sz w:val="20"/>
                <w:szCs w:val="20"/>
                <w:lang w:val="es-PE"/>
              </w:rPr>
              <w:t xml:space="preserve">, die </w:t>
            </w:r>
            <w:proofErr w:type="spellStart"/>
            <w:r w:rsidR="009A353C" w:rsidRPr="00224136">
              <w:rPr>
                <w:rFonts w:ascii="Arial Narrow" w:hAnsi="Arial Narrow" w:cs="Frutiger LT 55 Roman"/>
                <w:spacing w:val="2"/>
                <w:sz w:val="20"/>
                <w:szCs w:val="20"/>
                <w:lang w:val="es-PE"/>
              </w:rPr>
              <w:t>Vertragsproduktion</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zur</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Darstellung</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seines</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Wirkens</w:t>
            </w:r>
            <w:proofErr w:type="spellEnd"/>
            <w:r w:rsidR="009A353C" w:rsidRPr="00224136">
              <w:rPr>
                <w:rFonts w:ascii="Arial Narrow" w:hAnsi="Arial Narrow" w:cs="Frutiger LT 55 Roman"/>
                <w:spacing w:val="2"/>
                <w:sz w:val="20"/>
                <w:szCs w:val="20"/>
                <w:lang w:val="es-PE"/>
              </w:rPr>
              <w:t>/</w:t>
            </w:r>
            <w:proofErr w:type="spellStart"/>
            <w:r w:rsidR="009A353C" w:rsidRPr="00224136">
              <w:rPr>
                <w:rFonts w:ascii="Arial Narrow" w:hAnsi="Arial Narrow" w:cs="Frutiger LT 55 Roman"/>
                <w:spacing w:val="2"/>
                <w:sz w:val="20"/>
                <w:szCs w:val="20"/>
                <w:lang w:val="es-PE"/>
              </w:rPr>
              <w:t>Schaffens</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weiterhin</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zu</w:t>
            </w:r>
            <w:proofErr w:type="spellEnd"/>
            <w:r w:rsidR="009A353C" w:rsidRPr="00224136">
              <w:rPr>
                <w:rFonts w:ascii="Arial Narrow" w:hAnsi="Arial Narrow" w:cs="Frutiger LT 55 Roman"/>
                <w:spacing w:val="2"/>
                <w:sz w:val="20"/>
                <w:szCs w:val="20"/>
                <w:lang w:val="es-PE"/>
              </w:rPr>
              <w:t xml:space="preserve"> </w:t>
            </w:r>
            <w:proofErr w:type="spellStart"/>
            <w:r w:rsidR="009A353C" w:rsidRPr="00224136">
              <w:rPr>
                <w:rFonts w:ascii="Arial Narrow" w:hAnsi="Arial Narrow" w:cs="Frutiger LT 55 Roman"/>
                <w:spacing w:val="2"/>
                <w:sz w:val="20"/>
                <w:szCs w:val="20"/>
                <w:lang w:val="es-PE"/>
              </w:rPr>
              <w:t>nutzen</w:t>
            </w:r>
            <w:proofErr w:type="spellEnd"/>
            <w:r w:rsidRPr="00224136">
              <w:rPr>
                <w:rFonts w:ascii="Arial Narrow" w:hAnsi="Arial Narrow" w:cs="Frutiger LT 55 Roman"/>
                <w:spacing w:val="2"/>
                <w:sz w:val="20"/>
                <w:szCs w:val="20"/>
                <w:lang w:val="es-PE"/>
              </w:rPr>
              <w:t>.</w:t>
            </w:r>
            <w:r w:rsidR="009A353C" w:rsidRPr="00224136">
              <w:rPr>
                <w:rFonts w:ascii="Arial Narrow" w:hAnsi="Arial Narrow" w:cs="Frutiger LT 55 Roman"/>
                <w:spacing w:val="2"/>
                <w:sz w:val="20"/>
                <w:szCs w:val="20"/>
                <w:lang w:val="es-PE"/>
              </w:rPr>
              <w:t xml:space="preserve"> </w:t>
            </w:r>
            <w:r w:rsidRPr="00224136">
              <w:rPr>
                <w:rFonts w:ascii="Arial Narrow" w:eastAsia="Open Sans" w:hAnsi="Arial Narrow" w:cs="Open Sans"/>
                <w:sz w:val="20"/>
                <w:szCs w:val="20"/>
              </w:rPr>
              <w:t xml:space="preserve">   </w:t>
            </w:r>
            <w:r w:rsidRPr="00224136">
              <w:rPr>
                <w:rFonts w:ascii="Arial Narrow" w:hAnsi="Arial Narrow" w:cs="Frutiger LT 55 Roman"/>
                <w:spacing w:val="2"/>
                <w:sz w:val="20"/>
                <w:szCs w:val="20"/>
                <w:lang w:val="es-PE"/>
              </w:rPr>
              <w:t xml:space="preserve"> </w:t>
            </w:r>
          </w:p>
        </w:tc>
      </w:tr>
      <w:tr w:rsidR="00910A19" w:rsidRPr="00224136" w14:paraId="41085DA2" w14:textId="77777777" w:rsidTr="00A54BE7">
        <w:trPr>
          <w:trHeight w:val="124"/>
        </w:trPr>
        <w:tc>
          <w:tcPr>
            <w:tcW w:w="2341" w:type="dxa"/>
            <w:vMerge/>
          </w:tcPr>
          <w:p w14:paraId="2078E1BF" w14:textId="77777777" w:rsidR="00910A19" w:rsidRPr="00224136" w:rsidRDefault="00910A19" w:rsidP="000A1004">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3" w:type="dxa"/>
          </w:tcPr>
          <w:p w14:paraId="58792AD6" w14:textId="77777777" w:rsidR="00910A19" w:rsidRPr="00224136" w:rsidRDefault="00910A19" w:rsidP="00C41572">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Örtlich</w:t>
            </w:r>
            <w:proofErr w:type="spellEnd"/>
          </w:p>
        </w:tc>
        <w:tc>
          <w:tcPr>
            <w:tcW w:w="5357" w:type="dxa"/>
            <w:gridSpan w:val="3"/>
          </w:tcPr>
          <w:p w14:paraId="3B6D3466" w14:textId="77777777" w:rsidR="00910A19" w:rsidRPr="00224136" w:rsidRDefault="00910A19"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 xml:space="preserve">Die </w:t>
            </w:r>
            <w:proofErr w:type="spellStart"/>
            <w:r w:rsidRPr="00224136">
              <w:rPr>
                <w:rFonts w:ascii="Arial Narrow" w:hAnsi="Arial Narrow" w:cs="Frutiger LT 55 Roman"/>
                <w:spacing w:val="2"/>
                <w:sz w:val="20"/>
                <w:szCs w:val="20"/>
                <w:lang w:val="es-PE"/>
              </w:rPr>
              <w:t>Rechteeinräumung</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erfolgt</w:t>
            </w:r>
            <w:proofErr w:type="spellEnd"/>
            <w:r w:rsidRPr="00224136">
              <w:rPr>
                <w:rFonts w:ascii="Arial Narrow" w:hAnsi="Arial Narrow" w:cs="Frutiger LT 55 Roman"/>
                <w:spacing w:val="2"/>
                <w:sz w:val="20"/>
                <w:szCs w:val="20"/>
                <w:lang w:val="es-PE"/>
              </w:rPr>
              <w:t xml:space="preserve"> für </w:t>
            </w:r>
          </w:p>
          <w:p w14:paraId="67801308" w14:textId="77777777" w:rsidR="001C0D40" w:rsidRPr="00224136" w:rsidRDefault="001C0D40" w:rsidP="001C0D40">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 xml:space="preserve">Universum (= </w:t>
            </w:r>
            <w:proofErr w:type="spellStart"/>
            <w:r w:rsidRPr="00224136">
              <w:rPr>
                <w:rFonts w:ascii="Arial Narrow" w:hAnsi="Arial Narrow" w:cs="Frutiger LT 55 Roman"/>
                <w:spacing w:val="2"/>
                <w:sz w:val="20"/>
                <w:szCs w:val="20"/>
                <w:lang w:val="es-PE"/>
              </w:rPr>
              <w:t>örtlich</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unbeschränkt</w:t>
            </w:r>
            <w:proofErr w:type="spellEnd"/>
            <w:r w:rsidRPr="00224136">
              <w:rPr>
                <w:rFonts w:ascii="Arial Narrow" w:hAnsi="Arial Narrow" w:cs="Frutiger LT 55 Roman"/>
                <w:spacing w:val="2"/>
                <w:sz w:val="20"/>
                <w:szCs w:val="20"/>
                <w:lang w:val="es-PE"/>
              </w:rPr>
              <w:t>)</w:t>
            </w:r>
          </w:p>
          <w:p w14:paraId="3766FBEA" w14:textId="77777777" w:rsidR="001C0D40" w:rsidRPr="00224136" w:rsidRDefault="001C0D40" w:rsidP="001C0D40">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EU/EWR</w:t>
            </w:r>
          </w:p>
          <w:p w14:paraId="04DB09F7" w14:textId="77777777" w:rsidR="001C0D40" w:rsidRPr="00224136" w:rsidRDefault="001C0D40" w:rsidP="001C0D40">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de-AT"/>
              </w:rPr>
              <w:t>Deutschland/Schweiz/Österreich (“GSA”)</w:t>
            </w:r>
          </w:p>
          <w:p w14:paraId="621A06EB" w14:textId="77777777" w:rsidR="001C0D40" w:rsidRPr="00224136" w:rsidRDefault="001C0D40" w:rsidP="001C0D40">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224136">
              <w:rPr>
                <w:rFonts w:ascii="Arial Narrow" w:hAnsi="Arial Narrow" w:cs="Frutiger LT 55 Roman"/>
                <w:spacing w:val="2"/>
                <w:sz w:val="20"/>
                <w:szCs w:val="20"/>
                <w:lang w:val="de-AT"/>
              </w:rPr>
              <w:t>Deutschland/Schweiz/Österreich (“GSA”), Südtirol, Lichtenstein, und Luxemburg</w:t>
            </w:r>
          </w:p>
          <w:p w14:paraId="1B885C6F" w14:textId="77777777" w:rsidR="001C0D40" w:rsidRPr="00224136" w:rsidRDefault="001C0D40" w:rsidP="001C0D40">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proofErr w:type="spellStart"/>
            <w:r w:rsidRPr="00224136">
              <w:rPr>
                <w:rFonts w:ascii="Arial Narrow" w:hAnsi="Arial Narrow" w:cs="Frutiger LT 55 Roman"/>
                <w:spacing w:val="2"/>
                <w:sz w:val="20"/>
                <w:szCs w:val="20"/>
                <w:lang w:val="es-PE"/>
              </w:rPr>
              <w:t>folgende</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Staaten</w:t>
            </w:r>
            <w:proofErr w:type="spellEnd"/>
            <w:r w:rsidRPr="00224136">
              <w:rPr>
                <w:rFonts w:ascii="Arial Narrow" w:hAnsi="Arial Narrow" w:cs="Frutiger LT 55 Roman"/>
                <w:spacing w:val="2"/>
                <w:sz w:val="20"/>
                <w:szCs w:val="20"/>
                <w:lang w:val="es-PE"/>
              </w:rPr>
              <w:t>: ………………………………….</w:t>
            </w:r>
          </w:p>
          <w:p w14:paraId="594ED9DA" w14:textId="77777777" w:rsidR="00910A19" w:rsidRPr="00224136" w:rsidRDefault="00910A19" w:rsidP="00F02124">
            <w:pPr>
              <w:widowControl/>
              <w:spacing w:line="360" w:lineRule="auto"/>
              <w:jc w:val="both"/>
              <w:rPr>
                <w:rFonts w:ascii="Arial Narrow" w:hAnsi="Arial Narrow" w:cs="Frutiger LT 55 Roman"/>
                <w:spacing w:val="2"/>
                <w:sz w:val="20"/>
                <w:szCs w:val="20"/>
                <w:lang w:val="de-AT"/>
              </w:rPr>
            </w:pPr>
            <w:r w:rsidRPr="00224136">
              <w:rPr>
                <w:rFonts w:ascii="Arial Narrow" w:hAnsi="Arial Narrow" w:cs="Frutiger LT 55 Roman"/>
                <w:spacing w:val="2"/>
                <w:sz w:val="20"/>
                <w:szCs w:val="20"/>
                <w:lang w:val="de-AT"/>
              </w:rPr>
              <w:t xml:space="preserve">Der </w:t>
            </w:r>
            <w:r w:rsidR="009A353C" w:rsidRPr="00224136">
              <w:rPr>
                <w:rFonts w:ascii="Arial Narrow" w:hAnsi="Arial Narrow" w:cs="Frutiger LT 55 Roman"/>
                <w:spacing w:val="2"/>
                <w:sz w:val="20"/>
                <w:szCs w:val="20"/>
                <w:lang w:val="de-AT"/>
              </w:rPr>
              <w:t>Lizenzgeber</w:t>
            </w:r>
            <w:r w:rsidRPr="00224136">
              <w:rPr>
                <w:rFonts w:ascii="Arial Narrow" w:hAnsi="Arial Narrow" w:cs="Frutiger LT 55 Roman"/>
                <w:spacing w:val="2"/>
                <w:sz w:val="20"/>
                <w:szCs w:val="20"/>
                <w:lang w:val="de-AT"/>
              </w:rPr>
              <w:t xml:space="preserve"> nimmt bei örtlichen Beschränkungen zustimmend zur Kenntnis, dass es durch die mögliche weltweite Abrufbarkeit von Medien zu einer wirtschaftlich untergeordneten Nutzung außerhalb des Vertragsgebietes kommen kann (örtlicher „</w:t>
            </w:r>
            <w:proofErr w:type="spellStart"/>
            <w:r w:rsidRPr="00224136">
              <w:rPr>
                <w:rFonts w:ascii="Arial Narrow" w:hAnsi="Arial Narrow" w:cs="Frutiger LT 55 Roman"/>
                <w:spacing w:val="2"/>
                <w:sz w:val="20"/>
                <w:szCs w:val="20"/>
                <w:lang w:val="de-AT"/>
              </w:rPr>
              <w:t>overspill</w:t>
            </w:r>
            <w:proofErr w:type="spellEnd"/>
            <w:r w:rsidRPr="00224136">
              <w:rPr>
                <w:rFonts w:ascii="Arial Narrow" w:hAnsi="Arial Narrow" w:cs="Frutiger LT 55 Roman"/>
                <w:spacing w:val="2"/>
                <w:sz w:val="20"/>
                <w:szCs w:val="20"/>
                <w:lang w:val="de-AT"/>
              </w:rPr>
              <w:t>“).</w:t>
            </w:r>
            <w:r w:rsidRPr="00224136">
              <w:rPr>
                <w:rFonts w:ascii="Arial Narrow" w:eastAsia="Open Sans" w:hAnsi="Arial Narrow" w:cs="Open Sans"/>
                <w:sz w:val="20"/>
                <w:szCs w:val="20"/>
              </w:rPr>
              <w:t xml:space="preserve">   </w:t>
            </w:r>
          </w:p>
        </w:tc>
      </w:tr>
      <w:tr w:rsidR="00910A19" w:rsidRPr="00224136" w14:paraId="0C7BBF2E" w14:textId="77777777" w:rsidTr="00A54BE7">
        <w:trPr>
          <w:trHeight w:val="310"/>
        </w:trPr>
        <w:tc>
          <w:tcPr>
            <w:tcW w:w="2341" w:type="dxa"/>
            <w:vMerge/>
          </w:tcPr>
          <w:p w14:paraId="78FCD6BB" w14:textId="77777777" w:rsidR="00910A19" w:rsidRPr="00224136" w:rsidRDefault="00910A19" w:rsidP="000A1004">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3" w:type="dxa"/>
          </w:tcPr>
          <w:p w14:paraId="16C6BDB2" w14:textId="77777777" w:rsidR="00910A19" w:rsidRPr="00224136" w:rsidRDefault="00910A19" w:rsidP="00C41572">
            <w:pPr>
              <w:widowControl/>
              <w:spacing w:line="360" w:lineRule="auto"/>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Sachlich</w:t>
            </w:r>
            <w:proofErr w:type="spellEnd"/>
          </w:p>
        </w:tc>
        <w:tc>
          <w:tcPr>
            <w:tcW w:w="5357" w:type="dxa"/>
            <w:gridSpan w:val="3"/>
          </w:tcPr>
          <w:p w14:paraId="61680F95" w14:textId="77777777" w:rsidR="00910A19" w:rsidRPr="00224136" w:rsidRDefault="00910A19"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 xml:space="preserve">Die </w:t>
            </w:r>
            <w:proofErr w:type="spellStart"/>
            <w:r w:rsidRPr="00224136">
              <w:rPr>
                <w:rFonts w:ascii="Arial Narrow" w:hAnsi="Arial Narrow" w:cs="Frutiger LT 55 Roman"/>
                <w:spacing w:val="2"/>
                <w:sz w:val="20"/>
                <w:szCs w:val="20"/>
                <w:lang w:val="es-PE"/>
              </w:rPr>
              <w:t>Rechteübertragung</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erfolgt</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sachlich</w:t>
            </w:r>
            <w:proofErr w:type="spellEnd"/>
          </w:p>
          <w:p w14:paraId="702AB0A0" w14:textId="77777777" w:rsidR="00910A19" w:rsidRPr="00224136" w:rsidRDefault="00910A19" w:rsidP="00910A19">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t xml:space="preserve">unbeschränkt, insbesondere </w:t>
            </w:r>
            <w:r w:rsidR="00B246D2" w:rsidRPr="00224136">
              <w:rPr>
                <w:rFonts w:ascii="Arial Narrow" w:hAnsi="Arial Narrow"/>
                <w:sz w:val="20"/>
                <w:szCs w:val="20"/>
              </w:rPr>
              <w:t xml:space="preserve">auch </w:t>
            </w:r>
            <w:r w:rsidRPr="00224136">
              <w:rPr>
                <w:rFonts w:ascii="Arial Narrow" w:hAnsi="Arial Narrow"/>
                <w:sz w:val="20"/>
                <w:szCs w:val="20"/>
              </w:rPr>
              <w:t>zu eigenen und fremden Werbezwecken</w:t>
            </w:r>
          </w:p>
          <w:p w14:paraId="30C6E0BD" w14:textId="77777777" w:rsidR="00910A19" w:rsidRPr="00224136" w:rsidRDefault="00910A19" w:rsidP="00E16060">
            <w:pPr>
              <w:numPr>
                <w:ilvl w:val="0"/>
                <w:numId w:val="8"/>
              </w:numPr>
              <w:spacing w:line="360" w:lineRule="auto"/>
              <w:ind w:left="293" w:hanging="293"/>
              <w:rPr>
                <w:rFonts w:ascii="Arial Narrow" w:hAnsi="Arial Narrow"/>
                <w:sz w:val="20"/>
                <w:szCs w:val="20"/>
              </w:rPr>
            </w:pPr>
            <w:r w:rsidRPr="00224136">
              <w:rPr>
                <w:rFonts w:ascii="Arial Narrow" w:hAnsi="Arial Narrow"/>
                <w:sz w:val="20"/>
                <w:szCs w:val="20"/>
              </w:rPr>
              <w:t>für den Kunden</w:t>
            </w:r>
            <w:r w:rsidR="001C0D40" w:rsidRPr="00224136">
              <w:rPr>
                <w:rFonts w:ascii="Arial Narrow" w:hAnsi="Arial Narrow"/>
                <w:sz w:val="20"/>
                <w:szCs w:val="20"/>
              </w:rPr>
              <w:t xml:space="preserve">/den Film/das </w:t>
            </w:r>
            <w:proofErr w:type="gramStart"/>
            <w:r w:rsidR="001C0D40" w:rsidRPr="00224136">
              <w:rPr>
                <w:rFonts w:ascii="Arial Narrow" w:hAnsi="Arial Narrow"/>
                <w:sz w:val="20"/>
                <w:szCs w:val="20"/>
              </w:rPr>
              <w:t xml:space="preserve">Computerspiel </w:t>
            </w:r>
            <w:r w:rsidRPr="00224136">
              <w:rPr>
                <w:rFonts w:ascii="Arial Narrow" w:hAnsi="Arial Narrow"/>
                <w:sz w:val="20"/>
                <w:szCs w:val="20"/>
              </w:rPr>
              <w:t xml:space="preserve"> </w:t>
            </w:r>
            <w:r w:rsidRPr="00224136">
              <w:rPr>
                <w:rFonts w:ascii="Arial Narrow" w:hAnsi="Arial Narrow"/>
                <w:sz w:val="20"/>
                <w:szCs w:val="20"/>
                <w:highlight w:val="yellow"/>
              </w:rPr>
              <w:t>…</w:t>
            </w:r>
            <w:proofErr w:type="gramEnd"/>
            <w:r w:rsidRPr="00224136">
              <w:rPr>
                <w:rFonts w:ascii="Arial Narrow" w:hAnsi="Arial Narrow"/>
                <w:sz w:val="20"/>
                <w:szCs w:val="20"/>
                <w:highlight w:val="yellow"/>
              </w:rPr>
              <w:t>…………………………………</w:t>
            </w:r>
            <w:proofErr w:type="gramStart"/>
            <w:r w:rsidRPr="00224136">
              <w:rPr>
                <w:rFonts w:ascii="Arial Narrow" w:hAnsi="Arial Narrow"/>
                <w:sz w:val="20"/>
                <w:szCs w:val="20"/>
                <w:highlight w:val="yellow"/>
              </w:rPr>
              <w:t>…….</w:t>
            </w:r>
            <w:proofErr w:type="gramEnd"/>
            <w:r w:rsidRPr="00224136">
              <w:rPr>
                <w:rFonts w:ascii="Arial Narrow" w:hAnsi="Arial Narrow"/>
                <w:sz w:val="20"/>
                <w:szCs w:val="20"/>
                <w:highlight w:val="yellow"/>
              </w:rPr>
              <w:t>.</w:t>
            </w:r>
          </w:p>
          <w:p w14:paraId="58A87AD1" w14:textId="77777777" w:rsidR="00910A19" w:rsidRPr="00224136" w:rsidRDefault="00910A19" w:rsidP="00910A19">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t xml:space="preserve">für die Kampagne </w:t>
            </w:r>
            <w:r w:rsidRPr="00224136">
              <w:rPr>
                <w:rFonts w:ascii="Arial Narrow" w:hAnsi="Arial Narrow"/>
                <w:sz w:val="20"/>
                <w:szCs w:val="20"/>
                <w:highlight w:val="yellow"/>
              </w:rPr>
              <w:t>…………………………………</w:t>
            </w:r>
            <w:proofErr w:type="gramStart"/>
            <w:r w:rsidRPr="00224136">
              <w:rPr>
                <w:rFonts w:ascii="Arial Narrow" w:hAnsi="Arial Narrow"/>
                <w:sz w:val="20"/>
                <w:szCs w:val="20"/>
                <w:highlight w:val="yellow"/>
              </w:rPr>
              <w:t>…….</w:t>
            </w:r>
            <w:proofErr w:type="gramEnd"/>
            <w:r w:rsidRPr="00224136">
              <w:rPr>
                <w:rFonts w:ascii="Arial Narrow" w:hAnsi="Arial Narrow"/>
                <w:sz w:val="20"/>
                <w:szCs w:val="20"/>
                <w:highlight w:val="yellow"/>
              </w:rPr>
              <w:t>.</w:t>
            </w:r>
          </w:p>
          <w:p w14:paraId="527C7AB1" w14:textId="77777777" w:rsidR="00910A19" w:rsidRPr="00224136" w:rsidRDefault="00910A19" w:rsidP="00910A19">
            <w:pPr>
              <w:numPr>
                <w:ilvl w:val="0"/>
                <w:numId w:val="8"/>
              </w:numPr>
              <w:pBdr>
                <w:top w:val="nil"/>
                <w:left w:val="nil"/>
                <w:bottom w:val="nil"/>
                <w:right w:val="nil"/>
                <w:between w:val="nil"/>
              </w:pBdr>
              <w:autoSpaceDE/>
              <w:autoSpaceDN/>
              <w:adjustRightInd/>
              <w:spacing w:line="360" w:lineRule="auto"/>
              <w:ind w:left="293" w:hanging="293"/>
              <w:jc w:val="both"/>
              <w:rPr>
                <w:rFonts w:ascii="Arial Narrow" w:hAnsi="Arial Narrow" w:cs="Frutiger LT 55 Roman"/>
                <w:spacing w:val="2"/>
                <w:sz w:val="20"/>
                <w:szCs w:val="20"/>
                <w:lang w:val="es-PE"/>
              </w:rPr>
            </w:pPr>
            <w:r w:rsidRPr="00224136">
              <w:rPr>
                <w:rFonts w:ascii="Arial Narrow" w:hAnsi="Arial Narrow"/>
                <w:sz w:val="20"/>
                <w:szCs w:val="20"/>
              </w:rPr>
              <w:t>unbeschränkt zu Berichterstattungszwecken</w:t>
            </w:r>
            <w:r w:rsidR="009A353C" w:rsidRPr="00224136">
              <w:rPr>
                <w:rFonts w:ascii="Arial Narrow" w:hAnsi="Arial Narrow"/>
                <w:sz w:val="20"/>
                <w:szCs w:val="20"/>
              </w:rPr>
              <w:t>.</w:t>
            </w:r>
          </w:p>
        </w:tc>
      </w:tr>
      <w:tr w:rsidR="00910A19" w:rsidRPr="00224136" w14:paraId="73E5F181" w14:textId="77777777" w:rsidTr="00A54BE7">
        <w:trPr>
          <w:trHeight w:val="310"/>
        </w:trPr>
        <w:tc>
          <w:tcPr>
            <w:tcW w:w="2341" w:type="dxa"/>
            <w:vMerge/>
          </w:tcPr>
          <w:p w14:paraId="02620A40" w14:textId="77777777" w:rsidR="00910A19" w:rsidRPr="00224136" w:rsidRDefault="00910A19" w:rsidP="000A1004">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3" w:type="dxa"/>
          </w:tcPr>
          <w:p w14:paraId="062FF81E" w14:textId="77777777" w:rsidR="00910A19" w:rsidRPr="00224136" w:rsidRDefault="00910A19" w:rsidP="00C41572">
            <w:pPr>
              <w:widowControl/>
              <w:spacing w:line="360" w:lineRule="auto"/>
              <w:rPr>
                <w:rFonts w:ascii="Arial Narrow" w:hAnsi="Arial Narrow" w:cs="Frutiger LT 55 Roman"/>
                <w:b/>
                <w:spacing w:val="2"/>
                <w:sz w:val="20"/>
                <w:szCs w:val="20"/>
                <w:lang w:val="es-PE"/>
              </w:rPr>
            </w:pPr>
            <w:r w:rsidRPr="00224136">
              <w:rPr>
                <w:rFonts w:ascii="Arial Narrow" w:hAnsi="Arial Narrow" w:cs="Frutiger LT 55 Roman"/>
                <w:b/>
                <w:spacing w:val="2"/>
                <w:sz w:val="20"/>
                <w:szCs w:val="20"/>
                <w:lang w:val="es-PE"/>
              </w:rPr>
              <w:t xml:space="preserve">in </w:t>
            </w:r>
            <w:proofErr w:type="spellStart"/>
            <w:r w:rsidRPr="00224136">
              <w:rPr>
                <w:rFonts w:ascii="Arial Narrow" w:hAnsi="Arial Narrow" w:cs="Frutiger LT 55 Roman"/>
                <w:b/>
                <w:spacing w:val="2"/>
                <w:sz w:val="20"/>
                <w:szCs w:val="20"/>
                <w:lang w:val="es-PE"/>
              </w:rPr>
              <w:t>folgenden</w:t>
            </w:r>
            <w:proofErr w:type="spellEnd"/>
            <w:r w:rsidRPr="00224136">
              <w:rPr>
                <w:rFonts w:ascii="Arial Narrow" w:hAnsi="Arial Narrow" w:cs="Frutiger LT 55 Roman"/>
                <w:b/>
                <w:spacing w:val="2"/>
                <w:sz w:val="20"/>
                <w:szCs w:val="20"/>
                <w:lang w:val="es-PE"/>
              </w:rPr>
              <w:t xml:space="preserve"> Medien</w:t>
            </w:r>
          </w:p>
        </w:tc>
        <w:tc>
          <w:tcPr>
            <w:tcW w:w="5357" w:type="dxa"/>
            <w:gridSpan w:val="3"/>
          </w:tcPr>
          <w:p w14:paraId="794E5995" w14:textId="77777777" w:rsidR="00910A19" w:rsidRPr="00224136" w:rsidRDefault="00910A19"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224136">
              <w:rPr>
                <w:rFonts w:ascii="Arial Narrow" w:hAnsi="Arial Narrow" w:cs="Frutiger LT 55 Roman"/>
                <w:spacing w:val="2"/>
                <w:sz w:val="20"/>
                <w:szCs w:val="20"/>
                <w:lang w:val="es-PE"/>
              </w:rPr>
              <w:t xml:space="preserve">Die </w:t>
            </w:r>
            <w:proofErr w:type="spellStart"/>
            <w:r w:rsidRPr="00224136">
              <w:rPr>
                <w:rFonts w:ascii="Arial Narrow" w:hAnsi="Arial Narrow" w:cs="Frutiger LT 55 Roman"/>
                <w:spacing w:val="2"/>
                <w:sz w:val="20"/>
                <w:szCs w:val="20"/>
                <w:lang w:val="es-PE"/>
              </w:rPr>
              <w:t>Rechteübertragung</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ist</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auf</w:t>
            </w:r>
            <w:proofErr w:type="spellEnd"/>
            <w:r w:rsidRPr="00224136">
              <w:rPr>
                <w:rFonts w:ascii="Arial Narrow" w:hAnsi="Arial Narrow" w:cs="Frutiger LT 55 Roman"/>
                <w:spacing w:val="2"/>
                <w:sz w:val="20"/>
                <w:szCs w:val="20"/>
                <w:lang w:val="es-PE"/>
              </w:rPr>
              <w:t xml:space="preserve"> </w:t>
            </w:r>
            <w:proofErr w:type="spellStart"/>
            <w:r w:rsidRPr="00224136">
              <w:rPr>
                <w:rFonts w:ascii="Arial Narrow" w:hAnsi="Arial Narrow" w:cs="Frutiger LT 55 Roman"/>
                <w:spacing w:val="2"/>
                <w:sz w:val="20"/>
                <w:szCs w:val="20"/>
                <w:lang w:val="es-PE"/>
              </w:rPr>
              <w:t>folgende</w:t>
            </w:r>
            <w:proofErr w:type="spellEnd"/>
            <w:r w:rsidRPr="00224136">
              <w:rPr>
                <w:rFonts w:ascii="Arial Narrow" w:hAnsi="Arial Narrow" w:cs="Frutiger LT 55 Roman"/>
                <w:spacing w:val="2"/>
                <w:sz w:val="20"/>
                <w:szCs w:val="20"/>
                <w:lang w:val="es-PE"/>
              </w:rPr>
              <w:t xml:space="preserve"> Medien </w:t>
            </w:r>
            <w:proofErr w:type="spellStart"/>
            <w:r w:rsidRPr="00224136">
              <w:rPr>
                <w:rFonts w:ascii="Arial Narrow" w:hAnsi="Arial Narrow" w:cs="Frutiger LT 55 Roman"/>
                <w:spacing w:val="2"/>
                <w:sz w:val="20"/>
                <w:szCs w:val="20"/>
                <w:lang w:val="es-PE"/>
              </w:rPr>
              <w:t>eingeschränkt</w:t>
            </w:r>
            <w:proofErr w:type="spellEnd"/>
            <w:r w:rsidRPr="00224136">
              <w:rPr>
                <w:rFonts w:ascii="Arial Narrow" w:hAnsi="Arial Narrow" w:cs="Frutiger LT 55 Roman"/>
                <w:spacing w:val="2"/>
                <w:sz w:val="20"/>
                <w:szCs w:val="20"/>
                <w:lang w:val="es-PE"/>
              </w:rPr>
              <w:t xml:space="preserve">: </w:t>
            </w:r>
          </w:p>
          <w:p w14:paraId="4DCFB349" w14:textId="77777777" w:rsidR="00910A19" w:rsidRPr="00224136" w:rsidRDefault="00910A19" w:rsidP="00910A19">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t>Unbeschränkt</w:t>
            </w:r>
          </w:p>
          <w:p w14:paraId="341DE67D" w14:textId="77777777" w:rsidR="004243A8" w:rsidRPr="00224136" w:rsidRDefault="004243A8" w:rsidP="00910A19">
            <w:pPr>
              <w:numPr>
                <w:ilvl w:val="0"/>
                <w:numId w:val="8"/>
              </w:numPr>
              <w:spacing w:line="360" w:lineRule="auto"/>
              <w:ind w:left="293" w:hanging="293"/>
              <w:jc w:val="both"/>
              <w:rPr>
                <w:rFonts w:ascii="Arial Narrow" w:hAnsi="Arial Narrow"/>
                <w:sz w:val="20"/>
                <w:szCs w:val="20"/>
                <w:lang w:val="de-AT"/>
              </w:rPr>
            </w:pPr>
            <w:r w:rsidRPr="00224136">
              <w:rPr>
                <w:rFonts w:ascii="Arial Narrow" w:hAnsi="Arial Narrow"/>
                <w:sz w:val="20"/>
                <w:szCs w:val="20"/>
                <w:lang w:val="de-AT"/>
              </w:rPr>
              <w:t xml:space="preserve">Hardcopy (z.B. DVD) bis zum Erreichen </w:t>
            </w:r>
            <w:r w:rsidR="001C0D40" w:rsidRPr="00224136">
              <w:rPr>
                <w:rFonts w:ascii="Arial Narrow" w:hAnsi="Arial Narrow"/>
                <w:sz w:val="20"/>
                <w:szCs w:val="20"/>
                <w:lang w:val="de-AT"/>
              </w:rPr>
              <w:t xml:space="preserve">einer </w:t>
            </w:r>
            <w:r w:rsidRPr="00224136">
              <w:rPr>
                <w:rFonts w:ascii="Arial Narrow" w:hAnsi="Arial Narrow"/>
                <w:sz w:val="20"/>
                <w:szCs w:val="20"/>
                <w:lang w:val="de-AT"/>
              </w:rPr>
              <w:t>Auflage</w:t>
            </w:r>
            <w:r w:rsidR="001C0D40" w:rsidRPr="00224136">
              <w:rPr>
                <w:rFonts w:ascii="Arial Narrow" w:hAnsi="Arial Narrow"/>
                <w:sz w:val="20"/>
                <w:szCs w:val="20"/>
                <w:lang w:val="de-AT"/>
              </w:rPr>
              <w:t xml:space="preserve"> von </w:t>
            </w:r>
            <w:r w:rsidR="001C0D40" w:rsidRPr="00224136">
              <w:rPr>
                <w:rFonts w:ascii="Arial Narrow" w:hAnsi="Arial Narrow"/>
                <w:sz w:val="20"/>
                <w:szCs w:val="20"/>
                <w:highlight w:val="yellow"/>
              </w:rPr>
              <w:t>……………………………………</w:t>
            </w:r>
            <w:proofErr w:type="gramStart"/>
            <w:r w:rsidR="001C0D40" w:rsidRPr="00224136">
              <w:rPr>
                <w:rFonts w:ascii="Arial Narrow" w:hAnsi="Arial Narrow"/>
                <w:sz w:val="20"/>
                <w:szCs w:val="20"/>
                <w:highlight w:val="yellow"/>
              </w:rPr>
              <w:t>…….</w:t>
            </w:r>
            <w:proofErr w:type="gramEnd"/>
            <w:r w:rsidR="001C0D40" w:rsidRPr="00224136">
              <w:rPr>
                <w:rFonts w:ascii="Arial Narrow" w:hAnsi="Arial Narrow"/>
                <w:sz w:val="20"/>
                <w:szCs w:val="20"/>
                <w:highlight w:val="yellow"/>
              </w:rPr>
              <w:t>.</w:t>
            </w:r>
          </w:p>
          <w:p w14:paraId="7A20239F" w14:textId="77777777" w:rsidR="001C0D40" w:rsidRPr="00224136" w:rsidRDefault="00910A19" w:rsidP="00910A19">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lastRenderedPageBreak/>
              <w:t>Online</w:t>
            </w:r>
            <w:r w:rsidR="001C0D40" w:rsidRPr="00224136">
              <w:rPr>
                <w:rFonts w:ascii="Arial Narrow" w:hAnsi="Arial Narrow"/>
                <w:sz w:val="20"/>
                <w:szCs w:val="20"/>
              </w:rPr>
              <w:t>/Mobile</w:t>
            </w:r>
            <w:r w:rsidR="00774688" w:rsidRPr="00224136">
              <w:rPr>
                <w:rFonts w:ascii="Arial Narrow" w:hAnsi="Arial Narrow"/>
                <w:sz w:val="20"/>
                <w:szCs w:val="20"/>
              </w:rPr>
              <w:t xml:space="preserve"> (Stream und Download)</w:t>
            </w:r>
          </w:p>
          <w:p w14:paraId="3E037F47" w14:textId="77777777" w:rsidR="004243A8" w:rsidRPr="00224136" w:rsidRDefault="004243A8" w:rsidP="00910A19">
            <w:pPr>
              <w:numPr>
                <w:ilvl w:val="0"/>
                <w:numId w:val="8"/>
              </w:numPr>
              <w:spacing w:line="360" w:lineRule="auto"/>
              <w:ind w:left="293" w:hanging="293"/>
              <w:jc w:val="both"/>
              <w:rPr>
                <w:rFonts w:ascii="Arial Narrow" w:hAnsi="Arial Narrow"/>
                <w:sz w:val="20"/>
                <w:szCs w:val="20"/>
              </w:rPr>
            </w:pPr>
            <w:proofErr w:type="spellStart"/>
            <w:r w:rsidRPr="00224136">
              <w:rPr>
                <w:rFonts w:ascii="Arial Narrow" w:hAnsi="Arial Narrow"/>
                <w:sz w:val="20"/>
                <w:szCs w:val="20"/>
              </w:rPr>
              <w:t>Social</w:t>
            </w:r>
            <w:proofErr w:type="spellEnd"/>
            <w:r w:rsidRPr="00224136">
              <w:rPr>
                <w:rFonts w:ascii="Arial Narrow" w:hAnsi="Arial Narrow"/>
                <w:sz w:val="20"/>
                <w:szCs w:val="20"/>
              </w:rPr>
              <w:t>-</w:t>
            </w:r>
            <w:r w:rsidR="00910A19" w:rsidRPr="00224136">
              <w:rPr>
                <w:rFonts w:ascii="Arial Narrow" w:hAnsi="Arial Narrow"/>
                <w:sz w:val="20"/>
                <w:szCs w:val="20"/>
              </w:rPr>
              <w:t>Media</w:t>
            </w:r>
          </w:p>
          <w:p w14:paraId="27368BA7" w14:textId="77777777" w:rsidR="00910A19" w:rsidRPr="00224136" w:rsidRDefault="004243A8" w:rsidP="00910A19">
            <w:pPr>
              <w:numPr>
                <w:ilvl w:val="0"/>
                <w:numId w:val="8"/>
              </w:numPr>
              <w:spacing w:line="360" w:lineRule="auto"/>
              <w:ind w:left="293" w:hanging="293"/>
              <w:jc w:val="both"/>
              <w:rPr>
                <w:rFonts w:ascii="Arial Narrow" w:hAnsi="Arial Narrow"/>
                <w:sz w:val="20"/>
                <w:szCs w:val="20"/>
                <w:lang w:val="en-GB"/>
              </w:rPr>
            </w:pPr>
            <w:r w:rsidRPr="00224136">
              <w:rPr>
                <w:rFonts w:ascii="Arial Narrow" w:hAnsi="Arial Narrow"/>
                <w:sz w:val="20"/>
                <w:szCs w:val="20"/>
                <w:lang w:val="en-GB"/>
              </w:rPr>
              <w:t>Software-as-a-Service</w:t>
            </w:r>
            <w:r w:rsidR="00F1742F" w:rsidRPr="00224136">
              <w:rPr>
                <w:rFonts w:ascii="Arial Narrow" w:hAnsi="Arial Narrow"/>
                <w:sz w:val="20"/>
                <w:szCs w:val="20"/>
                <w:lang w:val="en-GB"/>
              </w:rPr>
              <w:t xml:space="preserve"> (</w:t>
            </w:r>
            <w:proofErr w:type="spellStart"/>
            <w:r w:rsidR="00F1742F" w:rsidRPr="00224136">
              <w:rPr>
                <w:rFonts w:ascii="Arial Narrow" w:hAnsi="Arial Narrow"/>
                <w:sz w:val="20"/>
                <w:szCs w:val="20"/>
                <w:lang w:val="en-GB"/>
              </w:rPr>
              <w:t>z.B.</w:t>
            </w:r>
            <w:proofErr w:type="spellEnd"/>
            <w:r w:rsidR="00F1742F" w:rsidRPr="00224136">
              <w:rPr>
                <w:rFonts w:ascii="Arial Narrow" w:hAnsi="Arial Narrow"/>
                <w:sz w:val="20"/>
                <w:szCs w:val="20"/>
                <w:lang w:val="en-GB"/>
              </w:rPr>
              <w:t xml:space="preserve"> </w:t>
            </w:r>
            <w:r w:rsidR="00774688" w:rsidRPr="00224136">
              <w:rPr>
                <w:rFonts w:ascii="Arial Narrow" w:hAnsi="Arial Narrow"/>
                <w:sz w:val="20"/>
                <w:szCs w:val="20"/>
                <w:lang w:val="en-GB"/>
              </w:rPr>
              <w:t xml:space="preserve">Stream </w:t>
            </w:r>
            <w:proofErr w:type="spellStart"/>
            <w:r w:rsidR="00774688" w:rsidRPr="00224136">
              <w:rPr>
                <w:rFonts w:ascii="Arial Narrow" w:hAnsi="Arial Narrow"/>
                <w:sz w:val="20"/>
                <w:szCs w:val="20"/>
                <w:lang w:val="en-GB"/>
              </w:rPr>
              <w:t>über</w:t>
            </w:r>
            <w:proofErr w:type="spellEnd"/>
            <w:r w:rsidR="00774688" w:rsidRPr="00224136">
              <w:rPr>
                <w:rFonts w:ascii="Arial Narrow" w:hAnsi="Arial Narrow"/>
                <w:sz w:val="20"/>
                <w:szCs w:val="20"/>
                <w:lang w:val="en-GB"/>
              </w:rPr>
              <w:t xml:space="preserve"> </w:t>
            </w:r>
            <w:r w:rsidR="00F1742F" w:rsidRPr="00224136">
              <w:rPr>
                <w:rFonts w:ascii="Arial Narrow" w:hAnsi="Arial Narrow"/>
                <w:sz w:val="20"/>
                <w:szCs w:val="20"/>
                <w:lang w:val="en-GB"/>
              </w:rPr>
              <w:t>Gaming-</w:t>
            </w:r>
            <w:proofErr w:type="spellStart"/>
            <w:r w:rsidR="00F1742F" w:rsidRPr="00224136">
              <w:rPr>
                <w:rFonts w:ascii="Arial Narrow" w:hAnsi="Arial Narrow"/>
                <w:sz w:val="20"/>
                <w:szCs w:val="20"/>
                <w:lang w:val="en-GB"/>
              </w:rPr>
              <w:t>Plattform</w:t>
            </w:r>
            <w:proofErr w:type="spellEnd"/>
            <w:r w:rsidR="00F1742F" w:rsidRPr="00224136">
              <w:rPr>
                <w:rFonts w:ascii="Arial Narrow" w:hAnsi="Arial Narrow"/>
                <w:sz w:val="20"/>
                <w:szCs w:val="20"/>
                <w:lang w:val="en-GB"/>
              </w:rPr>
              <w:t xml:space="preserve">) </w:t>
            </w:r>
            <w:r w:rsidR="00910A19" w:rsidRPr="00224136">
              <w:rPr>
                <w:rFonts w:ascii="Arial Narrow" w:hAnsi="Arial Narrow"/>
                <w:sz w:val="20"/>
                <w:szCs w:val="20"/>
                <w:lang w:val="en-GB"/>
              </w:rPr>
              <w:t xml:space="preserve"> </w:t>
            </w:r>
          </w:p>
          <w:p w14:paraId="72985CBB" w14:textId="77777777" w:rsidR="001C0D40" w:rsidRPr="00224136" w:rsidRDefault="00910A19" w:rsidP="004243A8">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t>TV</w:t>
            </w:r>
            <w:r w:rsidR="001C0D40" w:rsidRPr="00224136">
              <w:rPr>
                <w:rFonts w:ascii="Arial Narrow" w:hAnsi="Arial Narrow"/>
                <w:sz w:val="20"/>
                <w:szCs w:val="20"/>
              </w:rPr>
              <w:t xml:space="preserve"> </w:t>
            </w:r>
          </w:p>
          <w:p w14:paraId="5A2A74AF" w14:textId="77777777" w:rsidR="00910A19" w:rsidRPr="00224136" w:rsidRDefault="00910A19" w:rsidP="004243A8">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t>Kino</w:t>
            </w:r>
          </w:p>
          <w:p w14:paraId="29CB3611" w14:textId="77777777" w:rsidR="00910A19" w:rsidRPr="00224136" w:rsidRDefault="00910A19" w:rsidP="00910A19">
            <w:pPr>
              <w:numPr>
                <w:ilvl w:val="0"/>
                <w:numId w:val="8"/>
              </w:numPr>
              <w:spacing w:line="360" w:lineRule="auto"/>
              <w:ind w:left="293" w:hanging="293"/>
              <w:jc w:val="both"/>
              <w:rPr>
                <w:rFonts w:ascii="Arial Narrow" w:hAnsi="Arial Narrow"/>
                <w:sz w:val="20"/>
                <w:szCs w:val="20"/>
              </w:rPr>
            </w:pPr>
            <w:r w:rsidRPr="00224136">
              <w:rPr>
                <w:rFonts w:ascii="Arial Narrow" w:hAnsi="Arial Narrow"/>
                <w:sz w:val="20"/>
                <w:szCs w:val="20"/>
              </w:rPr>
              <w:t>Kino, eingeschränkt auf Festivals</w:t>
            </w:r>
          </w:p>
        </w:tc>
      </w:tr>
      <w:tr w:rsidR="0009074C" w:rsidRPr="00224136" w14:paraId="595228B5" w14:textId="77777777" w:rsidTr="00A54BE7">
        <w:tc>
          <w:tcPr>
            <w:tcW w:w="2341" w:type="dxa"/>
          </w:tcPr>
          <w:p w14:paraId="576EDF11" w14:textId="77777777" w:rsidR="0009074C" w:rsidRPr="00224136" w:rsidRDefault="0009074C" w:rsidP="000A1004">
            <w:pPr>
              <w:widowControl/>
              <w:numPr>
                <w:ilvl w:val="0"/>
                <w:numId w:val="6"/>
              </w:numPr>
              <w:spacing w:line="360" w:lineRule="auto"/>
              <w:ind w:left="426" w:hanging="284"/>
              <w:rPr>
                <w:rFonts w:ascii="Arial Narrow" w:hAnsi="Arial Narrow" w:cs="Frutiger LT 55 Roman"/>
                <w:b/>
                <w:spacing w:val="2"/>
                <w:sz w:val="20"/>
                <w:szCs w:val="20"/>
                <w:lang w:val="de-AT"/>
              </w:rPr>
            </w:pPr>
            <w:r w:rsidRPr="00224136">
              <w:rPr>
                <w:rFonts w:ascii="Arial Narrow" w:hAnsi="Arial Narrow" w:cs="Frutiger LT 55 Roman"/>
                <w:b/>
                <w:spacing w:val="2"/>
                <w:sz w:val="20"/>
                <w:szCs w:val="20"/>
                <w:lang w:val="de-AT"/>
              </w:rPr>
              <w:lastRenderedPageBreak/>
              <w:t>Materialien</w:t>
            </w:r>
          </w:p>
        </w:tc>
        <w:tc>
          <w:tcPr>
            <w:tcW w:w="6720" w:type="dxa"/>
            <w:gridSpan w:val="4"/>
          </w:tcPr>
          <w:p w14:paraId="53707D18" w14:textId="77777777" w:rsidR="0009074C" w:rsidRPr="00224136" w:rsidRDefault="006E0BFA" w:rsidP="00F02124">
            <w:pPr>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Der </w:t>
            </w:r>
            <w:r w:rsidR="009A353C" w:rsidRPr="00224136">
              <w:rPr>
                <w:rFonts w:ascii="Arial Narrow" w:hAnsi="Arial Narrow" w:cs="Frutiger LT 55 Roman"/>
                <w:spacing w:val="2"/>
                <w:sz w:val="20"/>
                <w:szCs w:val="20"/>
              </w:rPr>
              <w:t>Lizenzgeber</w:t>
            </w:r>
            <w:r w:rsidRPr="00224136">
              <w:rPr>
                <w:rFonts w:ascii="Arial Narrow" w:hAnsi="Arial Narrow" w:cs="Frutiger LT 55 Roman"/>
                <w:spacing w:val="2"/>
                <w:sz w:val="20"/>
                <w:szCs w:val="20"/>
              </w:rPr>
              <w:t xml:space="preserve"> überträgt </w:t>
            </w:r>
            <w:r w:rsidR="009A353C" w:rsidRPr="00224136">
              <w:rPr>
                <w:rFonts w:ascii="Arial Narrow" w:hAnsi="Arial Narrow" w:cs="Frutiger LT 55 Roman"/>
                <w:spacing w:val="2"/>
                <w:sz w:val="20"/>
                <w:szCs w:val="20"/>
              </w:rPr>
              <w:t xml:space="preserve">dem Lizenznehmer </w:t>
            </w:r>
            <w:r w:rsidRPr="00224136">
              <w:rPr>
                <w:rFonts w:ascii="Arial Narrow" w:hAnsi="Arial Narrow" w:cs="Frutiger LT 55 Roman"/>
                <w:spacing w:val="2"/>
                <w:sz w:val="20"/>
                <w:szCs w:val="20"/>
              </w:rPr>
              <w:t>zum Zwecke der Vertragserfüllung die nicht ausschließlichen Nutzungsrechte an dem Künstler- oder Bandnamen, Kennzeichenrechten, Lichtbildern, Grafiken und sonstigem Content, den er bereitstellt.</w:t>
            </w:r>
            <w:r w:rsidR="009247FD" w:rsidRPr="00224136">
              <w:rPr>
                <w:rFonts w:ascii="Arial Narrow" w:hAnsi="Arial Narrow" w:cs="Frutiger LT 55 Roman"/>
                <w:spacing w:val="2"/>
                <w:sz w:val="20"/>
                <w:szCs w:val="20"/>
              </w:rPr>
              <w:t xml:space="preserve"> </w:t>
            </w:r>
            <w:r w:rsidR="0009074C" w:rsidRPr="00224136">
              <w:rPr>
                <w:rFonts w:ascii="Arial Narrow" w:hAnsi="Arial Narrow" w:cs="Frutiger LT 55 Roman"/>
                <w:spacing w:val="2"/>
                <w:sz w:val="20"/>
                <w:szCs w:val="20"/>
              </w:rPr>
              <w:t xml:space="preserve">Der </w:t>
            </w:r>
            <w:r w:rsidR="009A353C" w:rsidRPr="00224136">
              <w:rPr>
                <w:rFonts w:ascii="Arial Narrow" w:hAnsi="Arial Narrow" w:cs="Frutiger LT 55 Roman"/>
                <w:spacing w:val="2"/>
                <w:sz w:val="20"/>
                <w:szCs w:val="20"/>
              </w:rPr>
              <w:t>Lizenzgeber</w:t>
            </w:r>
            <w:r w:rsidR="0009074C" w:rsidRPr="00224136">
              <w:rPr>
                <w:rFonts w:ascii="Arial Narrow" w:hAnsi="Arial Narrow" w:cs="Frutiger LT 55 Roman"/>
                <w:spacing w:val="2"/>
                <w:sz w:val="20"/>
                <w:szCs w:val="20"/>
              </w:rPr>
              <w:t xml:space="preserve"> verpflichtet sich, </w:t>
            </w:r>
            <w:r w:rsidR="009247FD" w:rsidRPr="00224136">
              <w:rPr>
                <w:rFonts w:ascii="Arial Narrow" w:hAnsi="Arial Narrow" w:cs="Frutiger LT 55 Roman"/>
                <w:spacing w:val="2"/>
                <w:sz w:val="20"/>
                <w:szCs w:val="20"/>
              </w:rPr>
              <w:t xml:space="preserve">dem </w:t>
            </w:r>
            <w:r w:rsidR="009A353C" w:rsidRPr="00224136">
              <w:rPr>
                <w:rFonts w:ascii="Arial Narrow" w:hAnsi="Arial Narrow" w:cs="Frutiger LT 55 Roman"/>
                <w:spacing w:val="2"/>
                <w:sz w:val="20"/>
                <w:szCs w:val="20"/>
              </w:rPr>
              <w:t>Lizenznehmer</w:t>
            </w:r>
            <w:r w:rsidR="009247FD" w:rsidRPr="00224136">
              <w:rPr>
                <w:rFonts w:ascii="Arial Narrow" w:hAnsi="Arial Narrow" w:cs="Frutiger LT 55 Roman"/>
                <w:spacing w:val="2"/>
                <w:sz w:val="20"/>
                <w:szCs w:val="20"/>
              </w:rPr>
              <w:t xml:space="preserve"> </w:t>
            </w:r>
            <w:r w:rsidR="0009074C" w:rsidRPr="00224136">
              <w:rPr>
                <w:rFonts w:ascii="Arial Narrow" w:hAnsi="Arial Narrow" w:cs="Frutiger LT 55 Roman"/>
                <w:spacing w:val="2"/>
                <w:sz w:val="20"/>
                <w:szCs w:val="20"/>
              </w:rPr>
              <w:t>folgende Materialien zu</w:t>
            </w:r>
            <w:r w:rsidRPr="00224136">
              <w:rPr>
                <w:rFonts w:ascii="Arial Narrow" w:hAnsi="Arial Narrow" w:cs="Frutiger LT 55 Roman"/>
                <w:spacing w:val="2"/>
                <w:sz w:val="20"/>
                <w:szCs w:val="20"/>
              </w:rPr>
              <w:t xml:space="preserve"> Zwecken der Vertragserfüllung</w:t>
            </w:r>
            <w:r w:rsidR="0009074C" w:rsidRPr="00224136">
              <w:rPr>
                <w:rFonts w:ascii="Arial Narrow" w:hAnsi="Arial Narrow" w:cs="Frutiger LT 55 Roman"/>
                <w:spacing w:val="2"/>
                <w:sz w:val="20"/>
                <w:szCs w:val="20"/>
              </w:rPr>
              <w:t xml:space="preserve"> zu übergeben:</w:t>
            </w:r>
          </w:p>
          <w:p w14:paraId="1D7BED78" w14:textId="77777777" w:rsidR="0009074C" w:rsidRPr="00224136"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Artwork</w:t>
            </w:r>
          </w:p>
          <w:p w14:paraId="3651CFB7" w14:textId="77777777" w:rsidR="0009074C" w:rsidRPr="00224136"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Lichtbilder </w:t>
            </w:r>
          </w:p>
          <w:p w14:paraId="7B9A5F04" w14:textId="77777777" w:rsidR="00F1742F" w:rsidRPr="00224136" w:rsidRDefault="00F1742F" w:rsidP="00F1742F">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Urheber- und </w:t>
            </w:r>
            <w:proofErr w:type="spellStart"/>
            <w:r w:rsidRPr="00224136">
              <w:rPr>
                <w:rFonts w:ascii="Arial Narrow" w:hAnsi="Arial Narrow" w:cs="Frutiger LT 55 Roman"/>
                <w:spacing w:val="2"/>
                <w:sz w:val="20"/>
                <w:szCs w:val="20"/>
              </w:rPr>
              <w:t>Interpretenangaben</w:t>
            </w:r>
            <w:proofErr w:type="spellEnd"/>
            <w:r w:rsidRPr="00224136">
              <w:rPr>
                <w:rFonts w:ascii="Arial Narrow" w:hAnsi="Arial Narrow" w:cs="Frutiger LT 55 Roman"/>
                <w:spacing w:val="2"/>
                <w:sz w:val="20"/>
                <w:szCs w:val="20"/>
              </w:rPr>
              <w:t xml:space="preserve"> </w:t>
            </w:r>
          </w:p>
          <w:p w14:paraId="6C3C1DDA" w14:textId="77777777" w:rsidR="00F1742F" w:rsidRPr="00224136" w:rsidRDefault="0009074C" w:rsidP="00F1742F">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Promotionsmaterial</w:t>
            </w:r>
            <w:r w:rsidR="006E0BFA" w:rsidRPr="00224136">
              <w:rPr>
                <w:rFonts w:ascii="Arial Narrow" w:hAnsi="Arial Narrow" w:cs="Frutiger LT 55 Roman"/>
                <w:spacing w:val="2"/>
                <w:sz w:val="20"/>
                <w:szCs w:val="20"/>
              </w:rPr>
              <w:t>.</w:t>
            </w:r>
          </w:p>
        </w:tc>
      </w:tr>
      <w:tr w:rsidR="004A7E24" w:rsidRPr="00224136" w14:paraId="526153EC" w14:textId="77777777" w:rsidTr="00A54BE7">
        <w:tc>
          <w:tcPr>
            <w:tcW w:w="2341" w:type="dxa"/>
          </w:tcPr>
          <w:p w14:paraId="3FF092FA" w14:textId="77777777" w:rsidR="004A7E24" w:rsidRPr="00224136" w:rsidRDefault="0009074C"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Zusicherungen</w:t>
            </w:r>
            <w:proofErr w:type="spellEnd"/>
          </w:p>
        </w:tc>
        <w:tc>
          <w:tcPr>
            <w:tcW w:w="6720" w:type="dxa"/>
            <w:gridSpan w:val="4"/>
          </w:tcPr>
          <w:p w14:paraId="0B4357E4" w14:textId="77777777" w:rsidR="0009074C" w:rsidRPr="00224136" w:rsidRDefault="0009074C"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Der </w:t>
            </w:r>
            <w:r w:rsidR="009A353C" w:rsidRPr="00224136">
              <w:rPr>
                <w:rFonts w:ascii="Arial Narrow" w:hAnsi="Arial Narrow" w:cs="Frutiger LT 55 Roman"/>
                <w:spacing w:val="2"/>
                <w:sz w:val="20"/>
                <w:szCs w:val="20"/>
              </w:rPr>
              <w:t>Lizenzgeber</w:t>
            </w:r>
            <w:r w:rsidRPr="00224136">
              <w:rPr>
                <w:rFonts w:ascii="Arial Narrow" w:hAnsi="Arial Narrow" w:cs="Frutiger LT 55 Roman"/>
                <w:spacing w:val="2"/>
                <w:sz w:val="20"/>
                <w:szCs w:val="20"/>
              </w:rPr>
              <w:t xml:space="preserve"> sichert zu, dass</w:t>
            </w:r>
          </w:p>
          <w:p w14:paraId="318F7BDA" w14:textId="77777777" w:rsidR="0009074C" w:rsidRPr="00224136"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ihm die Rechte an </w:t>
            </w:r>
            <w:r w:rsidR="00AD1444" w:rsidRPr="00224136">
              <w:rPr>
                <w:rFonts w:ascii="Arial Narrow" w:hAnsi="Arial Narrow" w:cs="Frutiger LT 55 Roman"/>
                <w:spacing w:val="2"/>
                <w:sz w:val="20"/>
                <w:szCs w:val="20"/>
              </w:rPr>
              <w:t xml:space="preserve">der Komposition </w:t>
            </w:r>
            <w:r w:rsidRPr="00224136">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w:t>
            </w:r>
            <w:r w:rsidR="007E2CF6" w:rsidRPr="00224136">
              <w:rPr>
                <w:rFonts w:ascii="Arial Narrow" w:hAnsi="Arial Narrow" w:cs="Frutiger LT 55 Roman"/>
                <w:spacing w:val="2"/>
                <w:sz w:val="20"/>
                <w:szCs w:val="20"/>
              </w:rPr>
              <w:t xml:space="preserve">Musikschaffende </w:t>
            </w:r>
            <w:r w:rsidRPr="00224136">
              <w:rPr>
                <w:rFonts w:ascii="Arial Narrow" w:hAnsi="Arial Narrow" w:cs="Frutiger LT 55 Roman"/>
                <w:spacing w:val="2"/>
                <w:sz w:val="20"/>
                <w:szCs w:val="20"/>
              </w:rPr>
              <w:t xml:space="preserve">treuhändig wahrgenommen werden und die daher vom </w:t>
            </w:r>
            <w:r w:rsidR="009A353C" w:rsidRPr="00224136">
              <w:rPr>
                <w:rFonts w:ascii="Arial Narrow" w:hAnsi="Arial Narrow" w:cs="Frutiger LT 55 Roman"/>
                <w:spacing w:val="2"/>
                <w:sz w:val="20"/>
                <w:szCs w:val="20"/>
              </w:rPr>
              <w:t>Lizenznehmer</w:t>
            </w:r>
            <w:r w:rsidRPr="00224136">
              <w:rPr>
                <w:rFonts w:ascii="Arial Narrow" w:hAnsi="Arial Narrow" w:cs="Frutiger LT 55 Roman"/>
                <w:spacing w:val="2"/>
                <w:sz w:val="20"/>
                <w:szCs w:val="20"/>
              </w:rPr>
              <w:t xml:space="preserve"> oder Verwerter gesondert abgegolten werden müssen;  </w:t>
            </w:r>
          </w:p>
          <w:p w14:paraId="688F329C" w14:textId="77777777" w:rsidR="0009074C" w:rsidRPr="00224136"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er zur Einräumung der vertragsgegenständlichen Rechte an de</w:t>
            </w:r>
            <w:r w:rsidR="00AD1444" w:rsidRPr="00224136">
              <w:rPr>
                <w:rFonts w:ascii="Arial Narrow" w:hAnsi="Arial Narrow" w:cs="Frutiger LT 55 Roman"/>
                <w:spacing w:val="2"/>
                <w:sz w:val="20"/>
                <w:szCs w:val="20"/>
              </w:rPr>
              <w:t xml:space="preserve">r Komposition </w:t>
            </w:r>
            <w:r w:rsidRPr="00224136">
              <w:rPr>
                <w:rFonts w:ascii="Arial Narrow" w:hAnsi="Arial Narrow" w:cs="Frutiger LT 55 Roman"/>
                <w:spacing w:val="2"/>
                <w:sz w:val="20"/>
                <w:szCs w:val="20"/>
              </w:rPr>
              <w:t xml:space="preserve">und </w:t>
            </w:r>
            <w:r w:rsidR="00AD1444" w:rsidRPr="00224136">
              <w:rPr>
                <w:rFonts w:ascii="Arial Narrow" w:hAnsi="Arial Narrow" w:cs="Frutiger LT 55 Roman"/>
                <w:spacing w:val="2"/>
                <w:sz w:val="20"/>
                <w:szCs w:val="20"/>
              </w:rPr>
              <w:t xml:space="preserve">den </w:t>
            </w:r>
            <w:r w:rsidRPr="00224136">
              <w:rPr>
                <w:rFonts w:ascii="Arial Narrow" w:hAnsi="Arial Narrow" w:cs="Frutiger LT 55 Roman"/>
                <w:spacing w:val="2"/>
                <w:sz w:val="20"/>
                <w:szCs w:val="20"/>
              </w:rPr>
              <w:t>Materialien berechtigt ist;</w:t>
            </w:r>
          </w:p>
          <w:p w14:paraId="58957166" w14:textId="77777777" w:rsidR="0009074C" w:rsidRPr="00224136"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die </w:t>
            </w:r>
            <w:r w:rsidR="00AD1444" w:rsidRPr="00224136">
              <w:rPr>
                <w:rFonts w:ascii="Arial Narrow" w:hAnsi="Arial Narrow" w:cs="Frutiger LT 55 Roman"/>
                <w:spacing w:val="2"/>
                <w:sz w:val="20"/>
                <w:szCs w:val="20"/>
              </w:rPr>
              <w:t>Komposition</w:t>
            </w:r>
            <w:r w:rsidRPr="00224136">
              <w:rPr>
                <w:rFonts w:ascii="Arial Narrow" w:hAnsi="Arial Narrow" w:cs="Frutiger LT 55 Roman"/>
                <w:spacing w:val="2"/>
                <w:sz w:val="20"/>
                <w:szCs w:val="20"/>
              </w:rPr>
              <w:t xml:space="preserve"> </w:t>
            </w:r>
            <w:r w:rsidR="006E0BFA" w:rsidRPr="00224136">
              <w:rPr>
                <w:rFonts w:ascii="Arial Narrow" w:hAnsi="Arial Narrow" w:cs="Frutiger LT 55 Roman"/>
                <w:spacing w:val="2"/>
                <w:sz w:val="20"/>
                <w:szCs w:val="20"/>
              </w:rPr>
              <w:t xml:space="preserve">und Materialien </w:t>
            </w:r>
            <w:r w:rsidRPr="00224136">
              <w:rPr>
                <w:rFonts w:ascii="Arial Narrow" w:hAnsi="Arial Narrow" w:cs="Frutiger LT 55 Roman"/>
                <w:spacing w:val="2"/>
                <w:sz w:val="20"/>
                <w:szCs w:val="20"/>
              </w:rPr>
              <w:t>keine Rechte Dritter verletzen oder gegen geltendes Recht verstoßen;</w:t>
            </w:r>
          </w:p>
          <w:p w14:paraId="782C3104" w14:textId="77777777" w:rsidR="00ED36A3" w:rsidRPr="00224136" w:rsidRDefault="00ED36A3" w:rsidP="00ED36A3">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sz w:val="20"/>
                <w:szCs w:val="20"/>
              </w:rPr>
              <w:t xml:space="preserve">er sämtliche ihm aufgrund der Vertragsbeziehung </w:t>
            </w:r>
            <w:proofErr w:type="gramStart"/>
            <w:r w:rsidRPr="00224136">
              <w:rPr>
                <w:rFonts w:ascii="Arial Narrow" w:hAnsi="Arial Narrow"/>
                <w:sz w:val="20"/>
                <w:szCs w:val="20"/>
              </w:rPr>
              <w:t>bekannt werdenden</w:t>
            </w:r>
            <w:proofErr w:type="gramEnd"/>
            <w:r w:rsidRPr="00224136">
              <w:rPr>
                <w:rFonts w:ascii="Arial Narrow" w:hAnsi="Arial Narrow"/>
                <w:sz w:val="20"/>
                <w:szCs w:val="20"/>
              </w:rPr>
              <w:t xml:space="preserve"> Informationen über den Lizenznehmer, dessen Kunden und dessen Vertragsproduktion vertraulich behandelt</w:t>
            </w:r>
            <w:r w:rsidR="00AD1444" w:rsidRPr="00224136">
              <w:rPr>
                <w:rFonts w:ascii="Arial Narrow" w:hAnsi="Arial Narrow"/>
                <w:sz w:val="20"/>
                <w:szCs w:val="20"/>
              </w:rPr>
              <w:t>.</w:t>
            </w:r>
          </w:p>
        </w:tc>
      </w:tr>
      <w:tr w:rsidR="009A353C" w:rsidRPr="00224136" w14:paraId="3C7F9415" w14:textId="77777777" w:rsidTr="00A54BE7">
        <w:tc>
          <w:tcPr>
            <w:tcW w:w="2341" w:type="dxa"/>
          </w:tcPr>
          <w:p w14:paraId="7ADD6D1B" w14:textId="77777777" w:rsidR="009A353C" w:rsidRPr="00224136" w:rsidRDefault="009A353C" w:rsidP="000A1004">
            <w:pPr>
              <w:widowControl/>
              <w:numPr>
                <w:ilvl w:val="0"/>
                <w:numId w:val="6"/>
              </w:numPr>
              <w:spacing w:line="360" w:lineRule="auto"/>
              <w:ind w:left="426" w:hanging="284"/>
              <w:rPr>
                <w:rFonts w:ascii="Arial Narrow" w:hAnsi="Arial Narrow" w:cs="Frutiger LT 55 Roman"/>
                <w:b/>
                <w:spacing w:val="2"/>
                <w:sz w:val="20"/>
                <w:szCs w:val="20"/>
                <w:lang w:val="es-PE"/>
              </w:rPr>
            </w:pPr>
            <w:r w:rsidRPr="00224136">
              <w:rPr>
                <w:rFonts w:ascii="Arial Narrow" w:hAnsi="Arial Narrow" w:cs="Frutiger LT 55 Roman"/>
                <w:b/>
                <w:spacing w:val="2"/>
                <w:sz w:val="20"/>
                <w:szCs w:val="20"/>
                <w:lang w:val="es-PE"/>
              </w:rPr>
              <w:t>Honorar</w:t>
            </w:r>
          </w:p>
        </w:tc>
        <w:tc>
          <w:tcPr>
            <w:tcW w:w="6720" w:type="dxa"/>
            <w:gridSpan w:val="4"/>
          </w:tcPr>
          <w:p w14:paraId="1BAFA5FD" w14:textId="77777777" w:rsidR="009A353C" w:rsidRPr="00224136" w:rsidRDefault="009A353C" w:rsidP="00F25207">
            <w:pPr>
              <w:spacing w:line="360" w:lineRule="auto"/>
              <w:jc w:val="both"/>
              <w:rPr>
                <w:rFonts w:ascii="Arial Narrow" w:hAnsi="Arial Narrow" w:cs="Frutiger LT 55 Roman"/>
                <w:spacing w:val="2"/>
                <w:sz w:val="20"/>
                <w:szCs w:val="20"/>
              </w:rPr>
            </w:pPr>
            <w:r w:rsidRPr="00224136">
              <w:rPr>
                <w:rFonts w:ascii="Arial Narrow" w:hAnsi="Arial Narrow"/>
                <w:sz w:val="20"/>
                <w:szCs w:val="20"/>
              </w:rPr>
              <w:t xml:space="preserve">Für die vertragsgegenständlichen Leistungen (inklusive Bearbeitungen) und Rechteübertragungen steht dem Lizenzgeber ein Honorar von pauschal netto </w:t>
            </w:r>
            <w:r w:rsidR="00A76392">
              <w:rPr>
                <w:rFonts w:ascii="Arial Narrow" w:hAnsi="Arial Narrow"/>
                <w:sz w:val="20"/>
                <w:szCs w:val="20"/>
              </w:rPr>
              <w:t>EUR</w:t>
            </w:r>
            <w:r w:rsidRPr="00224136">
              <w:rPr>
                <w:rFonts w:ascii="Arial Narrow" w:hAnsi="Arial Narrow"/>
                <w:sz w:val="20"/>
                <w:szCs w:val="20"/>
              </w:rPr>
              <w:t xml:space="preserve"> </w:t>
            </w:r>
            <w:r w:rsidR="00F25207" w:rsidRPr="00224136">
              <w:rPr>
                <w:rFonts w:ascii="Arial Narrow" w:hAnsi="Arial Narrow"/>
                <w:sz w:val="20"/>
                <w:szCs w:val="20"/>
                <w:highlight w:val="yellow"/>
              </w:rPr>
              <w:t>xxx</w:t>
            </w:r>
            <w:r w:rsidRPr="00224136">
              <w:rPr>
                <w:rFonts w:ascii="Arial Narrow" w:hAnsi="Arial Narrow"/>
                <w:sz w:val="20"/>
                <w:szCs w:val="20"/>
              </w:rPr>
              <w:t xml:space="preserve"> (zzgl. Umsatzsteuer); zu. Das Honorar ist binnen 14 Tagen nach vollständiger Leistungserbringung und ordnungsgemäßer Rechnungslegung zur Zahlung fällig. Mit der Zahlung sind sämtliche vertragsgegenständlichen Ansprüche des Lizenzgebers abgegolten.  </w:t>
            </w:r>
          </w:p>
        </w:tc>
      </w:tr>
      <w:tr w:rsidR="004A7E24" w:rsidRPr="00224136" w14:paraId="26292AF2" w14:textId="77777777" w:rsidTr="00A54BE7">
        <w:tc>
          <w:tcPr>
            <w:tcW w:w="2341" w:type="dxa"/>
          </w:tcPr>
          <w:p w14:paraId="0560B3D0" w14:textId="77777777" w:rsidR="004A7E24" w:rsidRPr="00224136" w:rsidRDefault="006E0BFA"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Exklusivität</w:t>
            </w:r>
            <w:proofErr w:type="spellEnd"/>
          </w:p>
        </w:tc>
        <w:tc>
          <w:tcPr>
            <w:tcW w:w="6720" w:type="dxa"/>
            <w:gridSpan w:val="4"/>
          </w:tcPr>
          <w:p w14:paraId="69DEDF4B" w14:textId="77777777" w:rsidR="004A7E24" w:rsidRPr="00224136" w:rsidRDefault="009A353C" w:rsidP="00F25207">
            <w:pPr>
              <w:widowControl/>
              <w:numPr>
                <w:ilvl w:val="0"/>
                <w:numId w:val="8"/>
              </w:numPr>
              <w:autoSpaceDE/>
              <w:autoSpaceDN/>
              <w:adjustRightInd/>
              <w:spacing w:line="360" w:lineRule="auto"/>
              <w:ind w:left="276" w:hanging="276"/>
              <w:jc w:val="both"/>
              <w:rPr>
                <w:rFonts w:ascii="Arial Narrow" w:hAnsi="Arial Narrow"/>
                <w:sz w:val="20"/>
                <w:szCs w:val="20"/>
              </w:rPr>
            </w:pPr>
            <w:r w:rsidRPr="00224136">
              <w:rPr>
                <w:rFonts w:ascii="Arial Narrow" w:hAnsi="Arial Narrow"/>
                <w:sz w:val="20"/>
                <w:szCs w:val="20"/>
              </w:rPr>
              <w:t>Optional</w:t>
            </w:r>
            <w:r w:rsidRPr="00224136">
              <w:rPr>
                <w:rFonts w:ascii="Arial Narrow" w:hAnsi="Arial Narrow"/>
                <w:spacing w:val="2"/>
                <w:sz w:val="20"/>
                <w:szCs w:val="20"/>
              </w:rPr>
              <w:t xml:space="preserve">: </w:t>
            </w:r>
            <w:r w:rsidRPr="00224136">
              <w:rPr>
                <w:rFonts w:ascii="Arial Narrow" w:hAnsi="Arial Narrow"/>
                <w:sz w:val="20"/>
                <w:szCs w:val="20"/>
              </w:rPr>
              <w:t xml:space="preserve">Der Lizenzgeber garantiert, die Vertragsaufnahme für die Dauer von </w:t>
            </w:r>
            <w:r w:rsidR="00F25207" w:rsidRPr="00224136">
              <w:rPr>
                <w:rFonts w:ascii="Arial Narrow" w:hAnsi="Arial Narrow"/>
                <w:sz w:val="20"/>
                <w:szCs w:val="20"/>
                <w:highlight w:val="yellow"/>
              </w:rPr>
              <w:t>xxx</w:t>
            </w:r>
            <w:r w:rsidRPr="00224136">
              <w:rPr>
                <w:rFonts w:ascii="Arial Narrow" w:hAnsi="Arial Narrow"/>
                <w:sz w:val="20"/>
                <w:szCs w:val="20"/>
              </w:rPr>
              <w:t xml:space="preserve"> Monaten ab Vertragsabschluss nicht</w:t>
            </w:r>
            <w:r w:rsidR="00C045F5" w:rsidRPr="00224136">
              <w:rPr>
                <w:rFonts w:ascii="Arial Narrow" w:hAnsi="Arial Narrow"/>
                <w:sz w:val="20"/>
                <w:szCs w:val="20"/>
              </w:rPr>
              <w:t xml:space="preserve"> für eine vergleichbare, branchenspezifische Produktion eines Dritten</w:t>
            </w:r>
            <w:r w:rsidRPr="00224136">
              <w:rPr>
                <w:rFonts w:ascii="Arial Narrow" w:hAnsi="Arial Narrow"/>
                <w:sz w:val="20"/>
                <w:szCs w:val="20"/>
              </w:rPr>
              <w:t xml:space="preserve"> zu lizenzieren. </w:t>
            </w:r>
          </w:p>
        </w:tc>
      </w:tr>
      <w:tr w:rsidR="004A7E24" w:rsidRPr="00224136" w14:paraId="027EBEC3" w14:textId="77777777" w:rsidTr="00A54BE7">
        <w:tc>
          <w:tcPr>
            <w:tcW w:w="2341" w:type="dxa"/>
          </w:tcPr>
          <w:p w14:paraId="14615292" w14:textId="77777777" w:rsidR="004A7E24" w:rsidRPr="00224136" w:rsidRDefault="00C045F5"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Credits</w:t>
            </w:r>
            <w:proofErr w:type="spellEnd"/>
          </w:p>
        </w:tc>
        <w:tc>
          <w:tcPr>
            <w:tcW w:w="6720" w:type="dxa"/>
            <w:gridSpan w:val="4"/>
          </w:tcPr>
          <w:p w14:paraId="74A9578B" w14:textId="77777777" w:rsidR="004A7E24" w:rsidRPr="00224136" w:rsidRDefault="00C045F5" w:rsidP="00C045F5">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t>Der Lizenznehmer ist im Rahmen der Vertragsproduktion zur Anführung nachstehender „</w:t>
            </w:r>
            <w:proofErr w:type="spellStart"/>
            <w:r w:rsidRPr="00224136">
              <w:rPr>
                <w:rFonts w:ascii="Arial Narrow" w:hAnsi="Arial Narrow" w:cs="Frutiger LT 55 Roman"/>
                <w:spacing w:val="2"/>
                <w:sz w:val="20"/>
                <w:szCs w:val="20"/>
              </w:rPr>
              <w:t>Credits</w:t>
            </w:r>
            <w:proofErr w:type="spellEnd"/>
            <w:r w:rsidRPr="00224136">
              <w:rPr>
                <w:rFonts w:ascii="Arial Narrow" w:hAnsi="Arial Narrow" w:cs="Frutiger LT 55 Roman"/>
                <w:spacing w:val="2"/>
                <w:sz w:val="20"/>
                <w:szCs w:val="20"/>
              </w:rPr>
              <w:t xml:space="preserve">“ verpflichtet: </w:t>
            </w:r>
            <w:r w:rsidR="00F25207" w:rsidRPr="00224136">
              <w:rPr>
                <w:rFonts w:ascii="Arial Narrow" w:hAnsi="Arial Narrow" w:cs="Frutiger LT 55 Roman"/>
                <w:spacing w:val="2"/>
                <w:sz w:val="20"/>
                <w:szCs w:val="20"/>
                <w:highlight w:val="yellow"/>
              </w:rPr>
              <w:t>……</w:t>
            </w:r>
            <w:proofErr w:type="gramStart"/>
            <w:r w:rsidR="00F25207" w:rsidRPr="00224136">
              <w:rPr>
                <w:rFonts w:ascii="Arial Narrow" w:hAnsi="Arial Narrow" w:cs="Frutiger LT 55 Roman"/>
                <w:spacing w:val="2"/>
                <w:sz w:val="20"/>
                <w:szCs w:val="20"/>
                <w:highlight w:val="yellow"/>
              </w:rPr>
              <w:t>…….</w:t>
            </w:r>
            <w:proofErr w:type="gramEnd"/>
            <w:r w:rsidR="00F25207" w:rsidRPr="00224136">
              <w:rPr>
                <w:rFonts w:ascii="Arial Narrow" w:hAnsi="Arial Narrow" w:cs="Frutiger LT 55 Roman"/>
                <w:spacing w:val="2"/>
                <w:sz w:val="20"/>
                <w:szCs w:val="20"/>
                <w:highlight w:val="yellow"/>
              </w:rPr>
              <w:t>.</w:t>
            </w:r>
            <w:r w:rsidRPr="00224136">
              <w:rPr>
                <w:rFonts w:ascii="Arial Narrow" w:hAnsi="Arial Narrow" w:cs="Frutiger LT 55 Roman"/>
                <w:spacing w:val="2"/>
                <w:sz w:val="20"/>
                <w:szCs w:val="20"/>
              </w:rPr>
              <w:t xml:space="preserve">  </w:t>
            </w:r>
          </w:p>
          <w:p w14:paraId="1F906BA8" w14:textId="77777777" w:rsidR="00C045F5" w:rsidRPr="00224136" w:rsidRDefault="00C045F5" w:rsidP="00C045F5">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rPr>
              <w:lastRenderedPageBreak/>
              <w:t xml:space="preserve">Aufgrund von Branchenübungen kann der Lizenznehmer bei der Verwertung der Vertragsproduktion die Anführung der </w:t>
            </w:r>
            <w:proofErr w:type="spellStart"/>
            <w:r w:rsidRPr="00224136">
              <w:rPr>
                <w:rFonts w:ascii="Arial Narrow" w:hAnsi="Arial Narrow" w:cs="Frutiger LT 55 Roman"/>
                <w:spacing w:val="2"/>
                <w:sz w:val="20"/>
                <w:szCs w:val="20"/>
              </w:rPr>
              <w:t>Credits</w:t>
            </w:r>
            <w:proofErr w:type="spellEnd"/>
            <w:r w:rsidRPr="00224136">
              <w:rPr>
                <w:rFonts w:ascii="Arial Narrow" w:hAnsi="Arial Narrow" w:cs="Frutiger LT 55 Roman"/>
                <w:spacing w:val="2"/>
                <w:sz w:val="20"/>
                <w:szCs w:val="20"/>
              </w:rPr>
              <w:t xml:space="preserve"> nicht gewährleisten. Der Lizenzgeber verzichtet daher auf die Anführung der </w:t>
            </w:r>
            <w:proofErr w:type="spellStart"/>
            <w:r w:rsidRPr="00224136">
              <w:rPr>
                <w:rFonts w:ascii="Arial Narrow" w:hAnsi="Arial Narrow" w:cs="Frutiger LT 55 Roman"/>
                <w:spacing w:val="2"/>
                <w:sz w:val="20"/>
                <w:szCs w:val="20"/>
              </w:rPr>
              <w:t>Credits</w:t>
            </w:r>
            <w:proofErr w:type="spellEnd"/>
            <w:r w:rsidRPr="00224136">
              <w:rPr>
                <w:rFonts w:ascii="Arial Narrow" w:hAnsi="Arial Narrow" w:cs="Frutiger LT 55 Roman"/>
                <w:spacing w:val="2"/>
                <w:sz w:val="20"/>
                <w:szCs w:val="20"/>
              </w:rPr>
              <w:t xml:space="preserve">. </w:t>
            </w:r>
          </w:p>
        </w:tc>
      </w:tr>
      <w:tr w:rsidR="00EC7AD8" w:rsidRPr="00224136" w14:paraId="376F7E1E" w14:textId="77777777" w:rsidTr="00A54BE7">
        <w:tc>
          <w:tcPr>
            <w:tcW w:w="2341" w:type="dxa"/>
          </w:tcPr>
          <w:p w14:paraId="5368F131" w14:textId="77777777" w:rsidR="00EC7AD8" w:rsidRPr="00224136" w:rsidRDefault="00EC7AD8"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lastRenderedPageBreak/>
              <w:t>Freiexemplar</w:t>
            </w:r>
            <w:proofErr w:type="spellEnd"/>
          </w:p>
        </w:tc>
        <w:tc>
          <w:tcPr>
            <w:tcW w:w="6720" w:type="dxa"/>
            <w:gridSpan w:val="4"/>
          </w:tcPr>
          <w:p w14:paraId="7BF9C109" w14:textId="77777777" w:rsidR="00EC7AD8" w:rsidRPr="00224136" w:rsidRDefault="00EC7AD8" w:rsidP="00F25207">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 xml:space="preserve">Der Lizenzgeber erhält über Aufforderung </w:t>
            </w:r>
            <w:r w:rsidR="00F25207" w:rsidRPr="00224136">
              <w:rPr>
                <w:rFonts w:ascii="Arial Narrow" w:hAnsi="Arial Narrow" w:cs="Frutiger LT 55 Roman"/>
                <w:spacing w:val="2"/>
                <w:sz w:val="20"/>
                <w:szCs w:val="20"/>
                <w:highlight w:val="yellow"/>
              </w:rPr>
              <w:t>xxx</w:t>
            </w:r>
            <w:r w:rsidRPr="00224136">
              <w:rPr>
                <w:rFonts w:ascii="Arial Narrow" w:hAnsi="Arial Narrow" w:cs="Frutiger LT 55 Roman"/>
                <w:spacing w:val="2"/>
                <w:sz w:val="20"/>
                <w:szCs w:val="20"/>
              </w:rPr>
              <w:t xml:space="preserve"> Freiexemplare der</w:t>
            </w:r>
            <w:r w:rsidR="00BE362F" w:rsidRPr="00224136">
              <w:rPr>
                <w:rFonts w:ascii="Arial Narrow" w:hAnsi="Arial Narrow" w:cs="Frutiger LT 55 Roman"/>
                <w:spacing w:val="2"/>
                <w:sz w:val="20"/>
                <w:szCs w:val="20"/>
              </w:rPr>
              <w:t xml:space="preserve"> Vertragsproduktion</w:t>
            </w:r>
            <w:r w:rsidRPr="00224136">
              <w:rPr>
                <w:rFonts w:ascii="Arial Narrow" w:hAnsi="Arial Narrow" w:cs="Frutiger LT 55 Roman"/>
                <w:spacing w:val="2"/>
                <w:sz w:val="20"/>
                <w:szCs w:val="20"/>
              </w:rPr>
              <w:t>.</w:t>
            </w:r>
          </w:p>
        </w:tc>
      </w:tr>
      <w:tr w:rsidR="00EC7AD8" w:rsidRPr="00224136" w14:paraId="292AFEDA" w14:textId="77777777" w:rsidTr="00A54BE7">
        <w:tc>
          <w:tcPr>
            <w:tcW w:w="2341" w:type="dxa"/>
          </w:tcPr>
          <w:p w14:paraId="4B460483" w14:textId="77777777" w:rsidR="00EC7AD8" w:rsidRPr="00224136" w:rsidRDefault="00EC7AD8"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Vertragsdauer</w:t>
            </w:r>
            <w:proofErr w:type="spellEnd"/>
          </w:p>
        </w:tc>
        <w:tc>
          <w:tcPr>
            <w:tcW w:w="6720" w:type="dxa"/>
            <w:gridSpan w:val="4"/>
          </w:tcPr>
          <w:p w14:paraId="5827F798" w14:textId="77777777" w:rsidR="00EC7AD8" w:rsidRPr="00224136" w:rsidRDefault="00EC7AD8" w:rsidP="00F02124">
            <w:pPr>
              <w:pStyle w:val="Formulartext"/>
              <w:spacing w:line="360" w:lineRule="auto"/>
              <w:rPr>
                <w:rFonts w:ascii="Arial Narrow" w:hAnsi="Arial Narrow"/>
                <w:spacing w:val="2"/>
                <w:sz w:val="20"/>
              </w:rPr>
            </w:pPr>
            <w:r w:rsidRPr="00224136">
              <w:rPr>
                <w:rFonts w:ascii="Arial Narrow" w:hAnsi="Arial Narrow"/>
                <w:spacing w:val="2"/>
                <w:sz w:val="20"/>
                <w:lang w:val="de-AT"/>
              </w:rPr>
              <w:t>9</w:t>
            </w:r>
            <w:r w:rsidRPr="00224136">
              <w:rPr>
                <w:rFonts w:ascii="Arial Narrow" w:hAnsi="Arial Narrow"/>
                <w:spacing w:val="2"/>
                <w:sz w:val="20"/>
              </w:rPr>
              <w:t xml:space="preserve">.1 Der Vertrag tritt mit Unterzeichnung in Kraft und wird auf die Auswertungsdauer gemäß Punkt 2. abgeschlossen (fester Vertragszeitraum). </w:t>
            </w:r>
          </w:p>
          <w:p w14:paraId="1052728A" w14:textId="77777777" w:rsidR="00EC7AD8" w:rsidRPr="00224136" w:rsidRDefault="00EC7AD8" w:rsidP="00B9666A">
            <w:pPr>
              <w:pStyle w:val="Formulartext"/>
              <w:spacing w:line="360" w:lineRule="auto"/>
              <w:rPr>
                <w:rFonts w:ascii="Arial Narrow" w:hAnsi="Arial Narrow"/>
                <w:spacing w:val="2"/>
                <w:sz w:val="20"/>
              </w:rPr>
            </w:pPr>
            <w:r w:rsidRPr="00224136">
              <w:rPr>
                <w:rFonts w:ascii="Arial Narrow" w:hAnsi="Arial Narrow"/>
                <w:spacing w:val="2"/>
                <w:sz w:val="20"/>
              </w:rPr>
              <w:t xml:space="preserve">9.2 Das Recht zur außerordentlichen Kündigung aus wichtigem Grund bleibt jeder Vertragspartei unbenommen. </w:t>
            </w:r>
          </w:p>
          <w:p w14:paraId="4600D653" w14:textId="77777777" w:rsidR="00EC7AD8" w:rsidRPr="00224136" w:rsidRDefault="00EC7AD8" w:rsidP="00C045F5">
            <w:pPr>
              <w:pStyle w:val="Formulartext"/>
              <w:spacing w:line="360" w:lineRule="auto"/>
              <w:rPr>
                <w:rFonts w:ascii="Arial Narrow" w:hAnsi="Arial Narrow"/>
                <w:spacing w:val="2"/>
                <w:sz w:val="20"/>
              </w:rPr>
            </w:pPr>
            <w:r w:rsidRPr="00224136">
              <w:rPr>
                <w:rFonts w:ascii="Arial Narrow" w:hAnsi="Arial Narrow"/>
                <w:spacing w:val="2"/>
                <w:sz w:val="20"/>
              </w:rPr>
              <w:t>9.3 Der Lizenzgeber tritt im Falle der Vertragsbeendigung in rechtmäßig abgeschlossene Verträge des Lizenznehmers mit Dritten ein.</w:t>
            </w:r>
          </w:p>
        </w:tc>
      </w:tr>
      <w:tr w:rsidR="00A54BE7" w:rsidRPr="00224136" w14:paraId="2E57BC3A" w14:textId="77777777" w:rsidTr="00A54BE7">
        <w:tc>
          <w:tcPr>
            <w:tcW w:w="2341" w:type="dxa"/>
          </w:tcPr>
          <w:p w14:paraId="293E23B1" w14:textId="451736AD" w:rsidR="00A54BE7" w:rsidRPr="00224136" w:rsidRDefault="00A54BE7" w:rsidP="000A1004">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 xml:space="preserve">Code of </w:t>
            </w:r>
            <w:proofErr w:type="spellStart"/>
            <w:r>
              <w:rPr>
                <w:rFonts w:ascii="Arial Narrow" w:hAnsi="Arial Narrow" w:cs="Frutiger LT 55 Roman"/>
                <w:b/>
                <w:spacing w:val="2"/>
                <w:sz w:val="20"/>
                <w:szCs w:val="20"/>
                <w:lang w:val="es-PE"/>
              </w:rPr>
              <w:t>Ethics</w:t>
            </w:r>
            <w:proofErr w:type="spellEnd"/>
          </w:p>
        </w:tc>
        <w:tc>
          <w:tcPr>
            <w:tcW w:w="6720" w:type="dxa"/>
            <w:gridSpan w:val="4"/>
          </w:tcPr>
          <w:p w14:paraId="783BB5EE" w14:textId="7D1A1262" w:rsidR="00A54BE7" w:rsidRPr="00A54BE7" w:rsidRDefault="00A54BE7" w:rsidP="00A54BE7">
            <w:pPr>
              <w:pStyle w:val="Formulartext"/>
              <w:spacing w:line="360" w:lineRule="auto"/>
              <w:rPr>
                <w:rFonts w:ascii="Arial Narrow" w:hAnsi="Arial Narrow"/>
                <w:spacing w:val="2"/>
                <w:sz w:val="20"/>
                <w:lang w:val="de-AT"/>
              </w:rPr>
            </w:pPr>
            <w:r w:rsidRPr="00A54BE7">
              <w:rPr>
                <w:rFonts w:ascii="Arial Narrow" w:hAnsi="Arial Narrow"/>
                <w:spacing w:val="2"/>
                <w:sz w:val="20"/>
                <w:lang w:val="de-AT"/>
              </w:rPr>
              <w:t>1</w:t>
            </w:r>
            <w:r>
              <w:rPr>
                <w:rFonts w:ascii="Arial Narrow" w:hAnsi="Arial Narrow"/>
                <w:spacing w:val="2"/>
                <w:sz w:val="20"/>
                <w:lang w:val="de-AT"/>
              </w:rPr>
              <w:t>0</w:t>
            </w:r>
            <w:r w:rsidRPr="00A54BE7">
              <w:rPr>
                <w:rFonts w:ascii="Arial Narrow" w:hAnsi="Arial Narrow"/>
                <w:spacing w:val="2"/>
                <w:sz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4FEC1112" w14:textId="790D0D86" w:rsidR="00A54BE7" w:rsidRPr="00224136" w:rsidRDefault="00A54BE7" w:rsidP="00A54BE7">
            <w:pPr>
              <w:pStyle w:val="Formulartext"/>
              <w:spacing w:line="360" w:lineRule="auto"/>
              <w:rPr>
                <w:rFonts w:ascii="Arial Narrow" w:hAnsi="Arial Narrow"/>
                <w:spacing w:val="2"/>
                <w:sz w:val="20"/>
                <w:lang w:val="de-AT"/>
              </w:rPr>
            </w:pPr>
            <w:r w:rsidRPr="00A54BE7">
              <w:rPr>
                <w:rFonts w:ascii="Arial Narrow" w:hAnsi="Arial Narrow"/>
                <w:spacing w:val="2"/>
                <w:sz w:val="20"/>
                <w:lang w:val="de-AT"/>
              </w:rPr>
              <w:t>1</w:t>
            </w:r>
            <w:r>
              <w:rPr>
                <w:rFonts w:ascii="Arial Narrow" w:hAnsi="Arial Narrow"/>
                <w:spacing w:val="2"/>
                <w:sz w:val="20"/>
                <w:lang w:val="de-AT"/>
              </w:rPr>
              <w:t>0</w:t>
            </w:r>
            <w:r w:rsidRPr="00A54BE7">
              <w:rPr>
                <w:rFonts w:ascii="Arial Narrow" w:hAnsi="Arial Narrow"/>
                <w:spacing w:val="2"/>
                <w:sz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EC7AD8" w:rsidRPr="00224136" w14:paraId="054CADEF" w14:textId="77777777" w:rsidTr="00A54BE7">
        <w:tc>
          <w:tcPr>
            <w:tcW w:w="2341" w:type="dxa"/>
          </w:tcPr>
          <w:p w14:paraId="717FBCB8" w14:textId="77777777" w:rsidR="00EC7AD8" w:rsidRPr="00224136" w:rsidRDefault="00EC7AD8"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Sonstiges</w:t>
            </w:r>
            <w:proofErr w:type="spellEnd"/>
          </w:p>
        </w:tc>
        <w:tc>
          <w:tcPr>
            <w:tcW w:w="6720" w:type="dxa"/>
            <w:gridSpan w:val="4"/>
          </w:tcPr>
          <w:p w14:paraId="4C77E2A4" w14:textId="411CDC2D"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lang w:val="de-AT"/>
              </w:rPr>
              <w:t>1</w:t>
            </w:r>
            <w:r w:rsidR="00A54BE7">
              <w:rPr>
                <w:rFonts w:ascii="Arial Narrow" w:hAnsi="Arial Narrow" w:cs="Frutiger LT 55 Roman"/>
                <w:spacing w:val="2"/>
                <w:sz w:val="20"/>
                <w:szCs w:val="20"/>
                <w:lang w:val="de-AT"/>
              </w:rPr>
              <w:t>1</w:t>
            </w:r>
            <w:r w:rsidRPr="00224136">
              <w:rPr>
                <w:rFonts w:ascii="Arial Narrow" w:hAnsi="Arial Narrow" w:cs="Frutiger LT 55 Roman"/>
                <w:spacing w:val="2"/>
                <w:sz w:val="20"/>
                <w:szCs w:val="20"/>
              </w:rPr>
              <w:t>.1 Jede Vertragspartei ist für die steuerlichen und versicherungsrechtlichen Belange selbst verantwortlich. Im Falle der Direktabführung von Steuern durch das Lizenznehmer oder deren Lizenznehmer aufgrund gesetzlicher Bestimmungen ist der Lizenznehmer zur entsprechenden Verrechnung mit den Beteiligungsansprüchen der Lizenzgeber befugt. Eine allfällige Umsatzsteuer erhält der Lizenzgeber zusätzlich.</w:t>
            </w:r>
          </w:p>
          <w:p w14:paraId="2E3E9AE6" w14:textId="69C8EEC6"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.2 Der Lizenzgeber wird den Lizenznehmer bei gerichtlicher oder außergerichtlicher Geltendmachung der erworbenen Rechte unterstützen. Der Lizenznehmer ist berechtigt, aber nicht verpflichtet, Verstöße Dritter gegen die Vertragsrechte im eigenen Namen und auf eigene Kosten zu verfolgen.</w:t>
            </w:r>
          </w:p>
          <w:p w14:paraId="32C943EB" w14:textId="458AFB6E"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224136">
              <w:rPr>
                <w:rFonts w:ascii="Arial Narrow" w:hAnsi="Arial Narrow" w:cs="Frutiger LT 55 Roman"/>
                <w:spacing w:val="2"/>
                <w:sz w:val="20"/>
                <w:szCs w:val="20"/>
                <w:highlight w:val="yellow"/>
              </w:rPr>
              <w:t>………………</w:t>
            </w:r>
            <w:proofErr w:type="gramStart"/>
            <w:r w:rsidRPr="00224136">
              <w:rPr>
                <w:rFonts w:ascii="Arial Narrow" w:hAnsi="Arial Narrow" w:cs="Frutiger LT 55 Roman"/>
                <w:spacing w:val="2"/>
                <w:sz w:val="20"/>
                <w:szCs w:val="20"/>
                <w:highlight w:val="yellow"/>
              </w:rPr>
              <w:t>…….</w:t>
            </w:r>
            <w:proofErr w:type="gramEnd"/>
            <w:r w:rsidRPr="00224136">
              <w:rPr>
                <w:rFonts w:ascii="Arial Narrow" w:hAnsi="Arial Narrow" w:cs="Frutiger LT 55 Roman"/>
                <w:spacing w:val="2"/>
                <w:sz w:val="20"/>
                <w:szCs w:val="20"/>
                <w:highlight w:val="yellow"/>
              </w:rPr>
              <w:t>.</w:t>
            </w:r>
            <w:r w:rsidRPr="00224136">
              <w:rPr>
                <w:rFonts w:ascii="Arial Narrow" w:hAnsi="Arial Narrow" w:cs="Frutiger LT 55 Roman"/>
                <w:spacing w:val="2"/>
                <w:sz w:val="20"/>
                <w:szCs w:val="20"/>
              </w:rPr>
              <w:t xml:space="preserve"> (Ort) sachlich zuständigen Gerichtes vereinbart. </w:t>
            </w:r>
          </w:p>
          <w:p w14:paraId="6E3F6A75" w14:textId="4C5AC190"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.4 Erfüllungsort ist am Sitz des Lizenznehmers.</w:t>
            </w:r>
          </w:p>
          <w:p w14:paraId="11E3ED6A" w14:textId="0717184A"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.5 Es gilt materielles österreichisches Recht unter Ausschluss der Verweisungsnormen.</w:t>
            </w:r>
          </w:p>
          <w:p w14:paraId="7017A5FD" w14:textId="01F38552"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 xml:space="preserve">.6 Sollten einzelne Bestimmungen dieses Vertrages ganz oder teilweise unwirksam sein oder werden, oder sollte sich in dem Vertrag eine Lücke befinden, so soll hierdurch die Gültigkeit der übrigen Bestimmungen nicht berührt werden. </w:t>
            </w:r>
          </w:p>
          <w:p w14:paraId="5647DABD" w14:textId="3470E023"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 xml:space="preserve">.7 Der gegenständliche Vertrag regelt die Vertragsbeziehungen der Vertragsparteien abschließend. </w:t>
            </w:r>
          </w:p>
          <w:p w14:paraId="1D9F5A02" w14:textId="42786EEE"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lastRenderedPageBreak/>
              <w:t>1</w:t>
            </w:r>
            <w:r w:rsidR="00A54BE7">
              <w:rPr>
                <w:rFonts w:ascii="Arial Narrow" w:hAnsi="Arial Narrow" w:cs="Frutiger LT 55 Roman"/>
                <w:spacing w:val="2"/>
                <w:sz w:val="20"/>
                <w:szCs w:val="20"/>
              </w:rPr>
              <w:t>1</w:t>
            </w:r>
            <w:r w:rsidRPr="00224136">
              <w:rPr>
                <w:rFonts w:ascii="Arial Narrow" w:hAnsi="Arial Narrow" w:cs="Frutiger LT 55 Roman"/>
                <w:spacing w:val="2"/>
                <w:sz w:val="20"/>
                <w:szCs w:val="20"/>
              </w:rPr>
              <w:t>.8 Änderungen und Ergänzungen des Vertrages sowie vertragliche Erklärungen bedürfen der Schriftform. Das gilt auch für ein Abgehen vom Schriftformerfordernis. Erklärungen per E-Mail entsprechen der Schriftform.</w:t>
            </w:r>
          </w:p>
        </w:tc>
      </w:tr>
      <w:tr w:rsidR="00EC7AD8" w:rsidRPr="00224136" w14:paraId="1E85A643" w14:textId="77777777" w:rsidTr="00A54BE7">
        <w:trPr>
          <w:trHeight w:val="87"/>
        </w:trPr>
        <w:tc>
          <w:tcPr>
            <w:tcW w:w="2341" w:type="dxa"/>
            <w:vMerge w:val="restart"/>
          </w:tcPr>
          <w:p w14:paraId="69B96DEF" w14:textId="77777777" w:rsidR="00EC7AD8" w:rsidRPr="00224136" w:rsidRDefault="00EC7AD8"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lastRenderedPageBreak/>
              <w:t>Unterschriften</w:t>
            </w:r>
            <w:proofErr w:type="spellEnd"/>
          </w:p>
        </w:tc>
        <w:tc>
          <w:tcPr>
            <w:tcW w:w="3413" w:type="dxa"/>
            <w:gridSpan w:val="3"/>
          </w:tcPr>
          <w:p w14:paraId="09BB47F0" w14:textId="77777777"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Ort, Datum:</w:t>
            </w:r>
          </w:p>
          <w:p w14:paraId="70C37B0E" w14:textId="77777777" w:rsidR="00EC7AD8" w:rsidRPr="00224136" w:rsidRDefault="00EC7AD8" w:rsidP="00F02124">
            <w:pPr>
              <w:widowControl/>
              <w:spacing w:line="360" w:lineRule="auto"/>
              <w:jc w:val="both"/>
              <w:rPr>
                <w:rFonts w:ascii="Arial Narrow" w:hAnsi="Arial Narrow" w:cs="Frutiger LT 55 Roman"/>
                <w:spacing w:val="2"/>
                <w:sz w:val="20"/>
                <w:szCs w:val="20"/>
              </w:rPr>
            </w:pPr>
          </w:p>
        </w:tc>
        <w:tc>
          <w:tcPr>
            <w:tcW w:w="3307" w:type="dxa"/>
          </w:tcPr>
          <w:p w14:paraId="1654C31F" w14:textId="77777777" w:rsidR="00EC7AD8" w:rsidRPr="00224136" w:rsidRDefault="00EC7AD8" w:rsidP="00F02124">
            <w:pPr>
              <w:widowControl/>
              <w:spacing w:line="360" w:lineRule="auto"/>
              <w:jc w:val="both"/>
              <w:rPr>
                <w:rFonts w:ascii="Arial Narrow" w:hAnsi="Arial Narrow" w:cs="Frutiger LT 55 Roman"/>
                <w:spacing w:val="2"/>
                <w:sz w:val="20"/>
                <w:szCs w:val="20"/>
              </w:rPr>
            </w:pPr>
            <w:r w:rsidRPr="00224136">
              <w:rPr>
                <w:rFonts w:ascii="Arial Narrow" w:hAnsi="Arial Narrow" w:cs="Frutiger LT 55 Roman"/>
                <w:spacing w:val="2"/>
                <w:sz w:val="20"/>
                <w:szCs w:val="20"/>
              </w:rPr>
              <w:t>Ort, Datum:</w:t>
            </w:r>
          </w:p>
          <w:p w14:paraId="4CCE39A1" w14:textId="77777777" w:rsidR="00EC7AD8" w:rsidRPr="00224136" w:rsidRDefault="00EC7AD8" w:rsidP="00F02124">
            <w:pPr>
              <w:widowControl/>
              <w:spacing w:line="360" w:lineRule="auto"/>
              <w:jc w:val="both"/>
              <w:rPr>
                <w:rFonts w:ascii="Arial Narrow" w:hAnsi="Arial Narrow" w:cs="Frutiger LT 55 Roman"/>
                <w:spacing w:val="2"/>
                <w:sz w:val="20"/>
                <w:szCs w:val="20"/>
              </w:rPr>
            </w:pPr>
          </w:p>
        </w:tc>
      </w:tr>
      <w:tr w:rsidR="00EC7AD8" w:rsidRPr="00224136" w14:paraId="12A35618" w14:textId="77777777" w:rsidTr="00A54BE7">
        <w:trPr>
          <w:trHeight w:val="86"/>
        </w:trPr>
        <w:tc>
          <w:tcPr>
            <w:tcW w:w="2341" w:type="dxa"/>
            <w:vMerge/>
          </w:tcPr>
          <w:p w14:paraId="08482AD7" w14:textId="77777777" w:rsidR="00EC7AD8" w:rsidRPr="00224136" w:rsidRDefault="00EC7AD8" w:rsidP="000A1004">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3" w:type="dxa"/>
            <w:gridSpan w:val="3"/>
          </w:tcPr>
          <w:p w14:paraId="53A02D0E" w14:textId="77777777" w:rsidR="00EC7AD8" w:rsidRPr="00224136" w:rsidRDefault="00EC7AD8" w:rsidP="00F02124">
            <w:pPr>
              <w:widowControl/>
              <w:spacing w:line="360" w:lineRule="auto"/>
              <w:jc w:val="both"/>
              <w:rPr>
                <w:rFonts w:ascii="Arial Narrow" w:hAnsi="Arial Narrow" w:cs="Frutiger LT 55 Roman"/>
                <w:spacing w:val="2"/>
                <w:sz w:val="20"/>
                <w:szCs w:val="20"/>
              </w:rPr>
            </w:pPr>
          </w:p>
          <w:p w14:paraId="42ED5FB5" w14:textId="77777777" w:rsidR="00EC7AD8" w:rsidRPr="00224136" w:rsidRDefault="00EC7AD8" w:rsidP="00F02124">
            <w:pPr>
              <w:widowControl/>
              <w:spacing w:line="360" w:lineRule="auto"/>
              <w:jc w:val="both"/>
              <w:rPr>
                <w:rFonts w:ascii="Arial Narrow" w:hAnsi="Arial Narrow" w:cs="Frutiger LT 55 Roman"/>
                <w:spacing w:val="2"/>
                <w:sz w:val="20"/>
                <w:szCs w:val="20"/>
              </w:rPr>
            </w:pPr>
          </w:p>
        </w:tc>
        <w:tc>
          <w:tcPr>
            <w:tcW w:w="3307" w:type="dxa"/>
          </w:tcPr>
          <w:p w14:paraId="277D72A1" w14:textId="77777777" w:rsidR="00EC7AD8" w:rsidRPr="00224136" w:rsidRDefault="00EC7AD8" w:rsidP="00F02124">
            <w:pPr>
              <w:widowControl/>
              <w:spacing w:line="360" w:lineRule="auto"/>
              <w:jc w:val="both"/>
              <w:rPr>
                <w:rFonts w:ascii="Arial Narrow" w:hAnsi="Arial Narrow" w:cs="Frutiger LT 55 Roman"/>
                <w:spacing w:val="2"/>
                <w:sz w:val="20"/>
                <w:szCs w:val="20"/>
              </w:rPr>
            </w:pPr>
          </w:p>
        </w:tc>
      </w:tr>
      <w:tr w:rsidR="00EC7AD8" w:rsidRPr="00224136" w14:paraId="3E372B2B" w14:textId="77777777" w:rsidTr="00A54BE7">
        <w:trPr>
          <w:trHeight w:val="86"/>
        </w:trPr>
        <w:tc>
          <w:tcPr>
            <w:tcW w:w="2341" w:type="dxa"/>
            <w:vMerge/>
          </w:tcPr>
          <w:p w14:paraId="1F2A94C3" w14:textId="77777777" w:rsidR="00EC7AD8" w:rsidRPr="00224136" w:rsidRDefault="00EC7AD8" w:rsidP="000A1004">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3" w:type="dxa"/>
            <w:gridSpan w:val="3"/>
          </w:tcPr>
          <w:p w14:paraId="3F99BF9A" w14:textId="77777777" w:rsidR="00EC7AD8" w:rsidRPr="00224136" w:rsidRDefault="00EC7AD8" w:rsidP="00F02124">
            <w:pPr>
              <w:widowControl/>
              <w:spacing w:line="360" w:lineRule="auto"/>
              <w:jc w:val="both"/>
              <w:rPr>
                <w:rFonts w:ascii="Arial Narrow" w:hAnsi="Arial Narrow" w:cs="Frutiger LT 55 Roman"/>
                <w:b/>
                <w:spacing w:val="2"/>
                <w:sz w:val="20"/>
                <w:szCs w:val="20"/>
              </w:rPr>
            </w:pPr>
            <w:r w:rsidRPr="00224136">
              <w:rPr>
                <w:rFonts w:ascii="Arial Narrow" w:hAnsi="Arial Narrow" w:cs="Frutiger LT 55 Roman"/>
                <w:b/>
                <w:spacing w:val="2"/>
                <w:sz w:val="20"/>
                <w:szCs w:val="20"/>
              </w:rPr>
              <w:t>Lizenzgeber</w:t>
            </w:r>
          </w:p>
        </w:tc>
        <w:tc>
          <w:tcPr>
            <w:tcW w:w="3307" w:type="dxa"/>
          </w:tcPr>
          <w:p w14:paraId="08584AB8" w14:textId="77777777" w:rsidR="00EC7AD8" w:rsidRPr="00224136" w:rsidRDefault="00EC7AD8" w:rsidP="00F02124">
            <w:pPr>
              <w:widowControl/>
              <w:spacing w:line="360" w:lineRule="auto"/>
              <w:jc w:val="both"/>
              <w:rPr>
                <w:rFonts w:ascii="Arial Narrow" w:hAnsi="Arial Narrow" w:cs="Frutiger LT 55 Roman"/>
                <w:b/>
                <w:spacing w:val="2"/>
                <w:sz w:val="20"/>
                <w:szCs w:val="20"/>
              </w:rPr>
            </w:pPr>
            <w:r w:rsidRPr="00224136">
              <w:rPr>
                <w:rFonts w:ascii="Arial Narrow" w:hAnsi="Arial Narrow" w:cs="Frutiger LT 55 Roman"/>
                <w:b/>
                <w:spacing w:val="2"/>
                <w:sz w:val="20"/>
                <w:szCs w:val="20"/>
              </w:rPr>
              <w:t>Lizenznehmer</w:t>
            </w:r>
          </w:p>
        </w:tc>
      </w:tr>
      <w:tr w:rsidR="00EC7AD8" w:rsidRPr="00224136" w14:paraId="35AAFCE8" w14:textId="77777777" w:rsidTr="00A54BE7">
        <w:trPr>
          <w:trHeight w:val="86"/>
        </w:trPr>
        <w:tc>
          <w:tcPr>
            <w:tcW w:w="2341" w:type="dxa"/>
          </w:tcPr>
          <w:p w14:paraId="657FDE8B" w14:textId="77777777" w:rsidR="00EC7AD8" w:rsidRPr="00224136" w:rsidRDefault="00EC7AD8" w:rsidP="000A1004">
            <w:pPr>
              <w:widowControl/>
              <w:numPr>
                <w:ilvl w:val="0"/>
                <w:numId w:val="6"/>
              </w:numPr>
              <w:spacing w:line="360" w:lineRule="auto"/>
              <w:ind w:left="426" w:hanging="284"/>
              <w:rPr>
                <w:rFonts w:ascii="Arial Narrow" w:hAnsi="Arial Narrow" w:cs="Frutiger LT 55 Roman"/>
                <w:b/>
                <w:spacing w:val="2"/>
                <w:sz w:val="20"/>
                <w:szCs w:val="20"/>
                <w:lang w:val="es-PE"/>
              </w:rPr>
            </w:pPr>
            <w:proofErr w:type="spellStart"/>
            <w:r w:rsidRPr="00224136">
              <w:rPr>
                <w:rFonts w:ascii="Arial Narrow" w:hAnsi="Arial Narrow" w:cs="Frutiger LT 55 Roman"/>
                <w:b/>
                <w:spacing w:val="2"/>
                <w:sz w:val="20"/>
                <w:szCs w:val="20"/>
                <w:lang w:val="es-PE"/>
              </w:rPr>
              <w:t>Beilagen</w:t>
            </w:r>
            <w:proofErr w:type="spellEnd"/>
            <w:r w:rsidRPr="00224136">
              <w:rPr>
                <w:rFonts w:ascii="Arial Narrow" w:hAnsi="Arial Narrow" w:cs="Frutiger LT 55 Roman"/>
                <w:b/>
                <w:spacing w:val="2"/>
                <w:sz w:val="20"/>
                <w:szCs w:val="20"/>
                <w:lang w:val="es-PE"/>
              </w:rPr>
              <w:t xml:space="preserve"> zum </w:t>
            </w:r>
            <w:proofErr w:type="spellStart"/>
            <w:r w:rsidRPr="00224136">
              <w:rPr>
                <w:rFonts w:ascii="Arial Narrow" w:hAnsi="Arial Narrow" w:cs="Frutiger LT 55 Roman"/>
                <w:b/>
                <w:spacing w:val="2"/>
                <w:sz w:val="20"/>
                <w:szCs w:val="20"/>
                <w:lang w:val="es-PE"/>
              </w:rPr>
              <w:t>Vertrag</w:t>
            </w:r>
            <w:proofErr w:type="spellEnd"/>
          </w:p>
        </w:tc>
        <w:tc>
          <w:tcPr>
            <w:tcW w:w="6720" w:type="dxa"/>
            <w:gridSpan w:val="4"/>
          </w:tcPr>
          <w:p w14:paraId="75897719" w14:textId="77777777" w:rsidR="00EC7AD8" w:rsidRPr="00224136" w:rsidRDefault="00EC7AD8"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224136">
              <w:rPr>
                <w:rFonts w:ascii="Arial Narrow" w:hAnsi="Arial Narrow" w:cs="Frutiger LT 55 Roman"/>
                <w:spacing w:val="2"/>
                <w:sz w:val="20"/>
                <w:szCs w:val="20"/>
                <w:highlight w:val="yellow"/>
              </w:rPr>
              <w:t>…..</w:t>
            </w:r>
          </w:p>
        </w:tc>
      </w:tr>
    </w:tbl>
    <w:p w14:paraId="7BB52FD0" w14:textId="77777777" w:rsidR="00CC27B0" w:rsidRPr="00224136" w:rsidRDefault="00CC27B0" w:rsidP="00FE3CDA">
      <w:pPr>
        <w:widowControl/>
        <w:spacing w:line="360" w:lineRule="auto"/>
        <w:jc w:val="both"/>
        <w:rPr>
          <w:rFonts w:ascii="Arial Narrow" w:hAnsi="Arial Narrow" w:cs="Frutiger LT 55 Roman"/>
          <w:spacing w:val="2"/>
          <w:sz w:val="20"/>
          <w:szCs w:val="20"/>
        </w:rPr>
      </w:pPr>
    </w:p>
    <w:sectPr w:rsidR="00CC27B0" w:rsidRPr="00224136" w:rsidSect="007F02B4">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88A5" w14:textId="77777777" w:rsidR="001F019A" w:rsidRDefault="001F019A">
      <w:r>
        <w:separator/>
      </w:r>
    </w:p>
  </w:endnote>
  <w:endnote w:type="continuationSeparator" w:id="0">
    <w:p w14:paraId="1CA94A25" w14:textId="77777777" w:rsidR="001F019A" w:rsidRDefault="001F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6BF"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426537B6"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0B3B"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107133">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7975A63B"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9DB1" w14:textId="77777777" w:rsidR="001F019A" w:rsidRDefault="001F019A">
      <w:r>
        <w:separator/>
      </w:r>
    </w:p>
  </w:footnote>
  <w:footnote w:type="continuationSeparator" w:id="0">
    <w:p w14:paraId="618C6520" w14:textId="77777777" w:rsidR="001F019A" w:rsidRDefault="001F019A">
      <w:r>
        <w:continuationSeparator/>
      </w:r>
    </w:p>
  </w:footnote>
  <w:footnote w:id="1">
    <w:p w14:paraId="7EF061CB" w14:textId="77777777" w:rsidR="002E77F7" w:rsidRPr="00365CAC" w:rsidRDefault="002E77F7" w:rsidP="00210A66">
      <w:pPr>
        <w:rPr>
          <w:rFonts w:ascii="Arial Narrow" w:hAnsi="Arial Narrow"/>
          <w:i/>
          <w:sz w:val="18"/>
          <w:szCs w:val="18"/>
        </w:rPr>
      </w:pPr>
      <w:r w:rsidRPr="00365CAC">
        <w:rPr>
          <w:rFonts w:ascii="Arial Narrow" w:hAnsi="Arial Narrow"/>
          <w:i/>
          <w:sz w:val="18"/>
          <w:szCs w:val="18"/>
          <w:vertAlign w:val="superscript"/>
        </w:rPr>
        <w:footnoteRef/>
      </w:r>
      <w:r w:rsidRPr="00365CAC">
        <w:rPr>
          <w:rFonts w:ascii="Arial Narrow" w:hAnsi="Arial Narrow"/>
          <w:i/>
          <w:sz w:val="18"/>
          <w:szCs w:val="18"/>
        </w:rPr>
        <w:t xml:space="preserve"> </w:t>
      </w:r>
      <w:r w:rsidRPr="00365CAC">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89422502"/>
    <w:lvl w:ilvl="0" w:tplc="462C6C22">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0"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830171854">
    <w:abstractNumId w:val="7"/>
  </w:num>
  <w:num w:numId="2" w16cid:durableId="213471478">
    <w:abstractNumId w:val="1"/>
  </w:num>
  <w:num w:numId="3" w16cid:durableId="1084452930">
    <w:abstractNumId w:val="10"/>
  </w:num>
  <w:num w:numId="4" w16cid:durableId="1910383831">
    <w:abstractNumId w:val="4"/>
  </w:num>
  <w:num w:numId="5" w16cid:durableId="709918211">
    <w:abstractNumId w:val="9"/>
  </w:num>
  <w:num w:numId="6" w16cid:durableId="1086341028">
    <w:abstractNumId w:val="2"/>
  </w:num>
  <w:num w:numId="7" w16cid:durableId="1193608967">
    <w:abstractNumId w:val="6"/>
  </w:num>
  <w:num w:numId="8" w16cid:durableId="1693996332">
    <w:abstractNumId w:val="8"/>
  </w:num>
  <w:num w:numId="9" w16cid:durableId="160857681">
    <w:abstractNumId w:val="0"/>
  </w:num>
  <w:num w:numId="10" w16cid:durableId="2073649855">
    <w:abstractNumId w:val="3"/>
  </w:num>
  <w:num w:numId="11" w16cid:durableId="377167449">
    <w:abstractNumId w:val="11"/>
  </w:num>
  <w:num w:numId="12" w16cid:durableId="193627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725F16-4C7D-419D-B769-9B564556509C}"/>
    <w:docVar w:name="dgnword-eventsink" w:val="154484304"/>
  </w:docVars>
  <w:rsids>
    <w:rsidRoot w:val="0039466B"/>
    <w:rsid w:val="00005580"/>
    <w:rsid w:val="000070E2"/>
    <w:rsid w:val="00071FD3"/>
    <w:rsid w:val="0009074C"/>
    <w:rsid w:val="00091234"/>
    <w:rsid w:val="000A0B12"/>
    <w:rsid w:val="000A1004"/>
    <w:rsid w:val="000C1703"/>
    <w:rsid w:val="000C1E2D"/>
    <w:rsid w:val="000E54AF"/>
    <w:rsid w:val="000E6349"/>
    <w:rsid w:val="000F5E18"/>
    <w:rsid w:val="00107133"/>
    <w:rsid w:val="00107EC5"/>
    <w:rsid w:val="00107F75"/>
    <w:rsid w:val="001362AF"/>
    <w:rsid w:val="001564DF"/>
    <w:rsid w:val="0015719D"/>
    <w:rsid w:val="00157B73"/>
    <w:rsid w:val="00172351"/>
    <w:rsid w:val="00172AED"/>
    <w:rsid w:val="00175972"/>
    <w:rsid w:val="001A44FD"/>
    <w:rsid w:val="001B72F1"/>
    <w:rsid w:val="001C0D40"/>
    <w:rsid w:val="001D6C28"/>
    <w:rsid w:val="001F019A"/>
    <w:rsid w:val="001F27A7"/>
    <w:rsid w:val="00204B3F"/>
    <w:rsid w:val="00204EF1"/>
    <w:rsid w:val="00210A66"/>
    <w:rsid w:val="002114DF"/>
    <w:rsid w:val="00224136"/>
    <w:rsid w:val="00232D27"/>
    <w:rsid w:val="00255C19"/>
    <w:rsid w:val="0027360C"/>
    <w:rsid w:val="002877AB"/>
    <w:rsid w:val="002C0957"/>
    <w:rsid w:val="002C6867"/>
    <w:rsid w:val="002D349A"/>
    <w:rsid w:val="002D61B5"/>
    <w:rsid w:val="002E705F"/>
    <w:rsid w:val="002E77F7"/>
    <w:rsid w:val="002F2A11"/>
    <w:rsid w:val="002F388E"/>
    <w:rsid w:val="002F588C"/>
    <w:rsid w:val="00300AD1"/>
    <w:rsid w:val="00313AE1"/>
    <w:rsid w:val="003227D9"/>
    <w:rsid w:val="00351806"/>
    <w:rsid w:val="00365CAC"/>
    <w:rsid w:val="0036744D"/>
    <w:rsid w:val="00377DAB"/>
    <w:rsid w:val="00382F86"/>
    <w:rsid w:val="0039466B"/>
    <w:rsid w:val="00395160"/>
    <w:rsid w:val="003A19DA"/>
    <w:rsid w:val="003A1E3D"/>
    <w:rsid w:val="003B45D2"/>
    <w:rsid w:val="003C1B26"/>
    <w:rsid w:val="003D11C9"/>
    <w:rsid w:val="00417B03"/>
    <w:rsid w:val="004243A8"/>
    <w:rsid w:val="00427C1E"/>
    <w:rsid w:val="0043518C"/>
    <w:rsid w:val="00445392"/>
    <w:rsid w:val="0045592A"/>
    <w:rsid w:val="00473441"/>
    <w:rsid w:val="004746BB"/>
    <w:rsid w:val="00474959"/>
    <w:rsid w:val="00483CBD"/>
    <w:rsid w:val="004A7E24"/>
    <w:rsid w:val="004D02E4"/>
    <w:rsid w:val="004D3669"/>
    <w:rsid w:val="0052343C"/>
    <w:rsid w:val="00535096"/>
    <w:rsid w:val="00555D9F"/>
    <w:rsid w:val="005801CE"/>
    <w:rsid w:val="00584032"/>
    <w:rsid w:val="005B22FB"/>
    <w:rsid w:val="005C00EB"/>
    <w:rsid w:val="005C294F"/>
    <w:rsid w:val="005E46A3"/>
    <w:rsid w:val="005E5228"/>
    <w:rsid w:val="005F62F1"/>
    <w:rsid w:val="006118B2"/>
    <w:rsid w:val="00612A99"/>
    <w:rsid w:val="00625D3E"/>
    <w:rsid w:val="00651121"/>
    <w:rsid w:val="00675820"/>
    <w:rsid w:val="0067744D"/>
    <w:rsid w:val="006857B5"/>
    <w:rsid w:val="00690262"/>
    <w:rsid w:val="006A3248"/>
    <w:rsid w:val="006B3E49"/>
    <w:rsid w:val="006E0BFA"/>
    <w:rsid w:val="006E640D"/>
    <w:rsid w:val="00702656"/>
    <w:rsid w:val="0070494E"/>
    <w:rsid w:val="0071694A"/>
    <w:rsid w:val="00716A57"/>
    <w:rsid w:val="00721307"/>
    <w:rsid w:val="0072437C"/>
    <w:rsid w:val="0072562F"/>
    <w:rsid w:val="0073040E"/>
    <w:rsid w:val="007410DD"/>
    <w:rsid w:val="0074552A"/>
    <w:rsid w:val="007462B9"/>
    <w:rsid w:val="0076249A"/>
    <w:rsid w:val="007627E8"/>
    <w:rsid w:val="00774688"/>
    <w:rsid w:val="007749A5"/>
    <w:rsid w:val="00776121"/>
    <w:rsid w:val="0077771C"/>
    <w:rsid w:val="00777AEF"/>
    <w:rsid w:val="00780725"/>
    <w:rsid w:val="00787C9C"/>
    <w:rsid w:val="00796C25"/>
    <w:rsid w:val="007A0433"/>
    <w:rsid w:val="007A3BF9"/>
    <w:rsid w:val="007C2E8F"/>
    <w:rsid w:val="007C515E"/>
    <w:rsid w:val="007D7326"/>
    <w:rsid w:val="007E0B58"/>
    <w:rsid w:val="007E2851"/>
    <w:rsid w:val="007E2CF6"/>
    <w:rsid w:val="007F02B4"/>
    <w:rsid w:val="008033A8"/>
    <w:rsid w:val="00814AD1"/>
    <w:rsid w:val="00823689"/>
    <w:rsid w:val="00824BA3"/>
    <w:rsid w:val="00842C09"/>
    <w:rsid w:val="008617D4"/>
    <w:rsid w:val="00870979"/>
    <w:rsid w:val="00892788"/>
    <w:rsid w:val="008A1070"/>
    <w:rsid w:val="008A62E5"/>
    <w:rsid w:val="008C0DF0"/>
    <w:rsid w:val="008C4F8F"/>
    <w:rsid w:val="008D126E"/>
    <w:rsid w:val="008D1D0B"/>
    <w:rsid w:val="008E06CA"/>
    <w:rsid w:val="008E61BE"/>
    <w:rsid w:val="008F404D"/>
    <w:rsid w:val="008F7371"/>
    <w:rsid w:val="00910A19"/>
    <w:rsid w:val="0092124D"/>
    <w:rsid w:val="00922E12"/>
    <w:rsid w:val="009247FD"/>
    <w:rsid w:val="009258D7"/>
    <w:rsid w:val="00936367"/>
    <w:rsid w:val="00937247"/>
    <w:rsid w:val="009917A6"/>
    <w:rsid w:val="0099386D"/>
    <w:rsid w:val="009A353C"/>
    <w:rsid w:val="009A6100"/>
    <w:rsid w:val="009B5B34"/>
    <w:rsid w:val="009F2CF0"/>
    <w:rsid w:val="00A03C54"/>
    <w:rsid w:val="00A263E8"/>
    <w:rsid w:val="00A268DF"/>
    <w:rsid w:val="00A43CB4"/>
    <w:rsid w:val="00A53407"/>
    <w:rsid w:val="00A54BE7"/>
    <w:rsid w:val="00A648D7"/>
    <w:rsid w:val="00A64EA0"/>
    <w:rsid w:val="00A76392"/>
    <w:rsid w:val="00AB4542"/>
    <w:rsid w:val="00AB4E28"/>
    <w:rsid w:val="00AC2C2D"/>
    <w:rsid w:val="00AD1444"/>
    <w:rsid w:val="00AD3319"/>
    <w:rsid w:val="00AE2F09"/>
    <w:rsid w:val="00B15DCB"/>
    <w:rsid w:val="00B2060D"/>
    <w:rsid w:val="00B246D2"/>
    <w:rsid w:val="00B35C45"/>
    <w:rsid w:val="00B45657"/>
    <w:rsid w:val="00B47B0F"/>
    <w:rsid w:val="00B55965"/>
    <w:rsid w:val="00B57483"/>
    <w:rsid w:val="00B622E3"/>
    <w:rsid w:val="00B667C1"/>
    <w:rsid w:val="00B9666A"/>
    <w:rsid w:val="00B96FF1"/>
    <w:rsid w:val="00B975BC"/>
    <w:rsid w:val="00BA241B"/>
    <w:rsid w:val="00BA37CC"/>
    <w:rsid w:val="00BB60C4"/>
    <w:rsid w:val="00BD25B9"/>
    <w:rsid w:val="00BD4EE5"/>
    <w:rsid w:val="00BE362F"/>
    <w:rsid w:val="00BE5520"/>
    <w:rsid w:val="00C045F5"/>
    <w:rsid w:val="00C41572"/>
    <w:rsid w:val="00C437C3"/>
    <w:rsid w:val="00C43889"/>
    <w:rsid w:val="00C57432"/>
    <w:rsid w:val="00C65579"/>
    <w:rsid w:val="00C7264D"/>
    <w:rsid w:val="00C94C03"/>
    <w:rsid w:val="00CA18E4"/>
    <w:rsid w:val="00CB0A21"/>
    <w:rsid w:val="00CC27B0"/>
    <w:rsid w:val="00CF67F1"/>
    <w:rsid w:val="00D1280A"/>
    <w:rsid w:val="00D272FB"/>
    <w:rsid w:val="00D40FBE"/>
    <w:rsid w:val="00D573FA"/>
    <w:rsid w:val="00D61C8C"/>
    <w:rsid w:val="00D62885"/>
    <w:rsid w:val="00D75FD1"/>
    <w:rsid w:val="00D80110"/>
    <w:rsid w:val="00D91203"/>
    <w:rsid w:val="00DA6692"/>
    <w:rsid w:val="00DB1BF0"/>
    <w:rsid w:val="00DC7BED"/>
    <w:rsid w:val="00DD1E93"/>
    <w:rsid w:val="00DE08FB"/>
    <w:rsid w:val="00DF080A"/>
    <w:rsid w:val="00DF12D6"/>
    <w:rsid w:val="00E07CB6"/>
    <w:rsid w:val="00E16060"/>
    <w:rsid w:val="00E36A25"/>
    <w:rsid w:val="00E46F09"/>
    <w:rsid w:val="00E6632E"/>
    <w:rsid w:val="00E707DD"/>
    <w:rsid w:val="00E737E8"/>
    <w:rsid w:val="00E8561A"/>
    <w:rsid w:val="00E86C2B"/>
    <w:rsid w:val="00E93D02"/>
    <w:rsid w:val="00E954C8"/>
    <w:rsid w:val="00EC4373"/>
    <w:rsid w:val="00EC7AD8"/>
    <w:rsid w:val="00ED36A3"/>
    <w:rsid w:val="00ED6C22"/>
    <w:rsid w:val="00EF5E68"/>
    <w:rsid w:val="00F02124"/>
    <w:rsid w:val="00F1742F"/>
    <w:rsid w:val="00F22625"/>
    <w:rsid w:val="00F24E5B"/>
    <w:rsid w:val="00F25207"/>
    <w:rsid w:val="00F44FC2"/>
    <w:rsid w:val="00F5725B"/>
    <w:rsid w:val="00F609BE"/>
    <w:rsid w:val="00F62064"/>
    <w:rsid w:val="00F6613A"/>
    <w:rsid w:val="00F744FF"/>
    <w:rsid w:val="00F835D0"/>
    <w:rsid w:val="00F86B5C"/>
    <w:rsid w:val="00FA246D"/>
    <w:rsid w:val="00FA3E8D"/>
    <w:rsid w:val="00FA4B9E"/>
    <w:rsid w:val="00FB6C0B"/>
    <w:rsid w:val="00FC53AB"/>
    <w:rsid w:val="00FD65B3"/>
    <w:rsid w:val="00FD6B77"/>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0E6A42"/>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AC2C2D"/>
    <w:rPr>
      <w:rFonts w:ascii="Arial Narrow" w:hAnsi="Arial Narrow" w:cs="Arial Narrow"/>
      <w:sz w:val="20"/>
      <w:szCs w:val="20"/>
      <w:lang w:val="de-AT" w:eastAsia="de-AT"/>
    </w:rPr>
  </w:style>
  <w:style w:type="character" w:customStyle="1" w:styleId="TextkrperZchn">
    <w:name w:val="Textkörper Zchn"/>
    <w:link w:val="Textkrper"/>
    <w:uiPriority w:val="1"/>
    <w:rsid w:val="00AC2C2D"/>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9198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10636</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Lizenzvertrag Komposition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2</cp:revision>
  <cp:lastPrinted>2018-07-30T16:08:00Z</cp:lastPrinted>
  <dcterms:created xsi:type="dcterms:W3CDTF">2026-04-30T11:20:00Z</dcterms:created>
  <dcterms:modified xsi:type="dcterms:W3CDTF">2026-04-30T11:20:00Z</dcterms:modified>
  <cp:category>Mustervertrag</cp:category>
</cp:coreProperties>
</file>