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53F7" w14:textId="77777777" w:rsidR="008A176B" w:rsidRPr="001E2299" w:rsidRDefault="00F32423" w:rsidP="00F704C0">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272BF84E" wp14:editId="00F2632D">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8A176B">
        <w:rPr>
          <w:rFonts w:ascii="Times New Roman" w:hAnsi="Times New Roman" w:cs="Times New Roman"/>
        </w:rPr>
        <w:tab/>
      </w:r>
      <w:r w:rsidR="008A176B">
        <w:rPr>
          <w:rFonts w:ascii="Times New Roman" w:hAnsi="Times New Roman" w:cs="Times New Roman"/>
        </w:rPr>
        <w:tab/>
        <w:t xml:space="preserve">         </w:t>
      </w:r>
      <w:hyperlink w:history="1">
        <w:r w:rsidR="008A176B" w:rsidRPr="004C7A32">
          <w:rPr>
            <w:rStyle w:val="Hyperlink"/>
            <w:color w:val="E3000F"/>
            <w:sz w:val="24"/>
            <w:szCs w:val="24"/>
            <w:u w:val="none"/>
          </w:rPr>
          <w:t>→ www.musicaustria.at/mustervertraege</w:t>
        </w:r>
      </w:hyperlink>
    </w:p>
    <w:p w14:paraId="411CD358" w14:textId="77777777" w:rsidR="008A176B" w:rsidRDefault="008A176B" w:rsidP="00890724">
      <w:pPr>
        <w:pStyle w:val="Textkrper"/>
        <w:kinsoku w:val="0"/>
        <w:overflowPunct w:val="0"/>
        <w:spacing w:before="231" w:line="242" w:lineRule="auto"/>
        <w:rPr>
          <w:rFonts w:ascii="Arial" w:hAnsi="Arial" w:cs="Arial"/>
          <w:sz w:val="72"/>
          <w:szCs w:val="72"/>
        </w:rPr>
      </w:pPr>
    </w:p>
    <w:p w14:paraId="09E49BAE" w14:textId="77777777" w:rsidR="008A176B" w:rsidRDefault="008A176B" w:rsidP="00F704C0">
      <w:pPr>
        <w:pStyle w:val="Textkrper"/>
        <w:kinsoku w:val="0"/>
        <w:overflowPunct w:val="0"/>
        <w:spacing w:before="231" w:line="242" w:lineRule="auto"/>
        <w:ind w:left="142"/>
        <w:rPr>
          <w:rFonts w:ascii="Arial" w:hAnsi="Arial" w:cs="Arial"/>
          <w:sz w:val="72"/>
          <w:szCs w:val="72"/>
        </w:rPr>
      </w:pPr>
    </w:p>
    <w:p w14:paraId="22352B58" w14:textId="77777777" w:rsidR="008A176B" w:rsidRPr="00AE3FA3" w:rsidRDefault="008A176B" w:rsidP="003C5754">
      <w:pPr>
        <w:pStyle w:val="Textkrper"/>
        <w:kinsoku w:val="0"/>
        <w:overflowPunct w:val="0"/>
        <w:spacing w:before="91"/>
        <w:ind w:left="142"/>
        <w:rPr>
          <w:rFonts w:ascii="Arial" w:hAnsi="Arial" w:cs="Arial"/>
          <w:b/>
          <w:bCs/>
          <w:color w:val="231F20"/>
          <w:spacing w:val="-22"/>
          <w:sz w:val="96"/>
          <w:szCs w:val="96"/>
        </w:rPr>
      </w:pPr>
      <w:r>
        <w:rPr>
          <w:rFonts w:ascii="Arial" w:hAnsi="Arial" w:cs="Arial"/>
          <w:b/>
          <w:bCs/>
          <w:color w:val="231F20"/>
          <w:spacing w:val="-22"/>
          <w:sz w:val="96"/>
          <w:szCs w:val="96"/>
        </w:rPr>
        <w:t>Aufführungsvertrag</w:t>
      </w:r>
    </w:p>
    <w:p w14:paraId="6CCC8D3B" w14:textId="77777777" w:rsidR="008A176B" w:rsidRPr="00AE3FA3" w:rsidRDefault="009111AE" w:rsidP="00F704C0">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w:t>
      </w:r>
      <w:r w:rsidR="00A26469" w:rsidRPr="00A26469">
        <w:rPr>
          <w:rFonts w:ascii="Arial" w:hAnsi="Arial" w:cs="Arial"/>
          <w:b/>
          <w:bCs/>
          <w:color w:val="231F20"/>
          <w:spacing w:val="-22"/>
          <w:sz w:val="96"/>
          <w:szCs w:val="96"/>
        </w:rPr>
        <w:t>Muster</w:t>
      </w:r>
      <w:r w:rsidR="008A176B" w:rsidRPr="00AE3FA3">
        <w:rPr>
          <w:rFonts w:ascii="Arial" w:hAnsi="Arial" w:cs="Arial"/>
          <w:b/>
          <w:bCs/>
          <w:color w:val="231F20"/>
          <w:spacing w:val="-22"/>
          <w:sz w:val="96"/>
          <w:szCs w:val="96"/>
        </w:rPr>
        <w:t>)</w:t>
      </w:r>
    </w:p>
    <w:p w14:paraId="7E530E76" w14:textId="77777777" w:rsidR="008A176B" w:rsidRDefault="008A176B" w:rsidP="009111AE">
      <w:pPr>
        <w:pStyle w:val="Textkrper"/>
        <w:kinsoku w:val="0"/>
        <w:overflowPunct w:val="0"/>
        <w:spacing w:before="91"/>
        <w:rPr>
          <w:rFonts w:ascii="Arial" w:hAnsi="Arial" w:cs="Arial"/>
          <w:bCs/>
          <w:iCs/>
          <w:color w:val="231F20"/>
          <w:sz w:val="28"/>
          <w:szCs w:val="28"/>
        </w:rPr>
      </w:pPr>
    </w:p>
    <w:p w14:paraId="535EB2C9" w14:textId="77777777" w:rsidR="009111AE" w:rsidRPr="00890724" w:rsidRDefault="009111AE" w:rsidP="009111AE">
      <w:pPr>
        <w:pStyle w:val="Textkrper"/>
        <w:kinsoku w:val="0"/>
        <w:overflowPunct w:val="0"/>
        <w:spacing w:before="91"/>
        <w:rPr>
          <w:rFonts w:ascii="Arial" w:hAnsi="Arial" w:cs="Arial"/>
          <w:color w:val="231F20"/>
          <w:sz w:val="24"/>
          <w:szCs w:val="24"/>
        </w:rPr>
      </w:pPr>
      <w:r w:rsidRPr="00890724">
        <w:rPr>
          <w:rFonts w:ascii="Arial" w:hAnsi="Arial" w:cs="Arial"/>
          <w:color w:val="231F20"/>
          <w:sz w:val="24"/>
          <w:szCs w:val="24"/>
        </w:rPr>
        <w:t>zwischen Verlag und Veranstalter</w:t>
      </w:r>
      <w:r w:rsidR="00985E80" w:rsidRPr="00890724">
        <w:rPr>
          <w:rFonts w:ascii="Arial" w:hAnsi="Arial" w:cs="Arial"/>
          <w:color w:val="231F20"/>
          <w:sz w:val="24"/>
          <w:szCs w:val="24"/>
        </w:rPr>
        <w:t>. Verwendung ausschließlich für</w:t>
      </w:r>
      <w:r w:rsidR="00E47DD0" w:rsidRPr="00890724">
        <w:rPr>
          <w:rFonts w:ascii="Arial" w:hAnsi="Arial" w:cs="Arial"/>
          <w:color w:val="231F20"/>
          <w:sz w:val="24"/>
          <w:szCs w:val="24"/>
        </w:rPr>
        <w:t xml:space="preserve"> </w:t>
      </w:r>
      <w:r w:rsidRPr="00890724">
        <w:rPr>
          <w:rFonts w:ascii="Arial" w:hAnsi="Arial" w:cs="Arial"/>
          <w:color w:val="231F20"/>
          <w:sz w:val="24"/>
          <w:szCs w:val="24"/>
        </w:rPr>
        <w:t xml:space="preserve">persönliche </w:t>
      </w:r>
      <w:r w:rsidR="00890724">
        <w:rPr>
          <w:rFonts w:ascii="Arial" w:hAnsi="Arial" w:cs="Arial"/>
          <w:color w:val="231F20"/>
          <w:sz w:val="24"/>
          <w:szCs w:val="24"/>
        </w:rPr>
        <w:br/>
      </w:r>
      <w:r w:rsidRPr="00890724">
        <w:rPr>
          <w:rFonts w:ascii="Arial" w:hAnsi="Arial" w:cs="Arial"/>
          <w:color w:val="231F20"/>
          <w:sz w:val="24"/>
          <w:szCs w:val="24"/>
        </w:rPr>
        <w:t>Zwecke*</w:t>
      </w:r>
    </w:p>
    <w:p w14:paraId="72FDB4D7" w14:textId="77777777" w:rsidR="009111AE" w:rsidRPr="005A5405" w:rsidRDefault="009111AE" w:rsidP="009111AE">
      <w:pPr>
        <w:pStyle w:val="Textkrper"/>
        <w:kinsoku w:val="0"/>
        <w:overflowPunct w:val="0"/>
        <w:spacing w:before="91"/>
        <w:rPr>
          <w:rFonts w:ascii="Verdana" w:hAnsi="Verdana" w:cs="Arial"/>
          <w:color w:val="231F20"/>
          <w:sz w:val="28"/>
          <w:szCs w:val="28"/>
        </w:rPr>
      </w:pPr>
    </w:p>
    <w:p w14:paraId="0A0F848F" w14:textId="77777777" w:rsidR="009111AE" w:rsidRDefault="009111AE" w:rsidP="009111AE">
      <w:pPr>
        <w:pStyle w:val="Textkrper"/>
        <w:kinsoku w:val="0"/>
        <w:overflowPunct w:val="0"/>
        <w:spacing w:before="91"/>
        <w:rPr>
          <w:rFonts w:ascii="Arial" w:hAnsi="Arial" w:cs="Arial"/>
          <w:bCs/>
          <w:iCs/>
          <w:color w:val="231F20"/>
          <w:sz w:val="28"/>
          <w:szCs w:val="28"/>
        </w:rPr>
      </w:pPr>
    </w:p>
    <w:p w14:paraId="105D1D85" w14:textId="77777777" w:rsidR="0020530F" w:rsidRDefault="0020530F" w:rsidP="009111AE">
      <w:pPr>
        <w:pStyle w:val="Textkrper"/>
        <w:kinsoku w:val="0"/>
        <w:overflowPunct w:val="0"/>
        <w:spacing w:before="91"/>
        <w:rPr>
          <w:rFonts w:ascii="Arial" w:hAnsi="Arial" w:cs="Arial"/>
          <w:bCs/>
          <w:iCs/>
          <w:color w:val="231F20"/>
          <w:sz w:val="28"/>
          <w:szCs w:val="28"/>
        </w:rPr>
      </w:pPr>
    </w:p>
    <w:p w14:paraId="5F423A4D" w14:textId="77777777" w:rsidR="0020530F" w:rsidRPr="009111AE" w:rsidRDefault="0020530F" w:rsidP="009111AE">
      <w:pPr>
        <w:pStyle w:val="Textkrper"/>
        <w:kinsoku w:val="0"/>
        <w:overflowPunct w:val="0"/>
        <w:spacing w:before="91"/>
        <w:rPr>
          <w:rFonts w:ascii="Arial" w:hAnsi="Arial" w:cs="Arial"/>
          <w:bCs/>
          <w:iCs/>
          <w:color w:val="231F20"/>
          <w:sz w:val="28"/>
          <w:szCs w:val="28"/>
        </w:rPr>
      </w:pPr>
    </w:p>
    <w:p w14:paraId="0AC384A7" w14:textId="77777777" w:rsidR="008A176B" w:rsidRPr="00F97BD7" w:rsidRDefault="008A176B" w:rsidP="002A73C3">
      <w:pPr>
        <w:pStyle w:val="Textkrper"/>
        <w:kinsoku w:val="0"/>
        <w:overflowPunct w:val="0"/>
        <w:spacing w:before="91"/>
        <w:ind w:left="142"/>
        <w:rPr>
          <w:rFonts w:ascii="Verdana" w:hAnsi="Verdana" w:cs="Arial"/>
          <w:b/>
          <w:bCs/>
          <w:i/>
          <w:iCs/>
          <w:color w:val="231F20"/>
          <w:sz w:val="28"/>
          <w:szCs w:val="28"/>
        </w:rPr>
      </w:pPr>
      <w:r w:rsidRPr="00F97BD7">
        <w:rPr>
          <w:rFonts w:ascii="Verdana" w:hAnsi="Verdana" w:cs="Arial"/>
          <w:b/>
          <w:bCs/>
          <w:i/>
          <w:iCs/>
          <w:color w:val="231F20"/>
          <w:sz w:val="28"/>
          <w:szCs w:val="28"/>
        </w:rPr>
        <w:t xml:space="preserve">mica </w:t>
      </w:r>
      <w:r w:rsidR="002A73C3">
        <w:rPr>
          <w:rFonts w:ascii="Verdana" w:hAnsi="Verdana" w:cs="Arial"/>
          <w:b/>
          <w:bCs/>
          <w:i/>
          <w:iCs/>
          <w:color w:val="231F20"/>
          <w:sz w:val="28"/>
          <w:szCs w:val="28"/>
        </w:rPr>
        <w:t>–</w:t>
      </w:r>
      <w:r w:rsidRPr="00F97BD7">
        <w:rPr>
          <w:rFonts w:ascii="Verdana" w:hAnsi="Verdana" w:cs="Arial"/>
          <w:b/>
          <w:bCs/>
          <w:i/>
          <w:iCs/>
          <w:color w:val="231F20"/>
          <w:sz w:val="28"/>
          <w:szCs w:val="28"/>
        </w:rPr>
        <w:t xml:space="preserve"> music austria</w:t>
      </w:r>
    </w:p>
    <w:p w14:paraId="09C4A4A2" w14:textId="77777777" w:rsidR="008A176B" w:rsidRPr="00AB65A8" w:rsidRDefault="008A176B" w:rsidP="00F704C0">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57EC8389" w14:textId="77777777" w:rsidR="008A176B" w:rsidRPr="00AB65A8" w:rsidRDefault="008A176B" w:rsidP="00F704C0">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277F10D0" w14:textId="77777777" w:rsidR="008A176B" w:rsidRPr="00AB65A8" w:rsidRDefault="008A176B" w:rsidP="00F704C0">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1C2B02">
        <w:rPr>
          <w:rFonts w:cs="Arial"/>
          <w:bCs/>
          <w:iCs/>
          <w:color w:val="E3000F"/>
          <w:sz w:val="24"/>
          <w:szCs w:val="24"/>
        </w:rPr>
        <w:t>office@musicaustria.at</w:t>
      </w:r>
    </w:p>
    <w:p w14:paraId="50B4C092" w14:textId="77777777" w:rsidR="008A176B" w:rsidRPr="00AB65A8" w:rsidRDefault="008A176B" w:rsidP="00F704C0">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8" w:history="1">
        <w:r w:rsidRPr="004C7A32">
          <w:rPr>
            <w:rStyle w:val="Hyperlink"/>
            <w:rFonts w:cs="Arial"/>
            <w:bCs/>
            <w:iCs/>
            <w:color w:val="E3000F"/>
            <w:sz w:val="24"/>
            <w:szCs w:val="24"/>
            <w:u w:val="none"/>
          </w:rPr>
          <w:t>www.musicaustria.at</w:t>
        </w:r>
      </w:hyperlink>
    </w:p>
    <w:p w14:paraId="414C860B" w14:textId="77777777" w:rsidR="00890724" w:rsidRDefault="00890724" w:rsidP="009111AE">
      <w:pPr>
        <w:pStyle w:val="Textkrper"/>
        <w:kinsoku w:val="0"/>
        <w:overflowPunct w:val="0"/>
        <w:spacing w:before="91" w:line="280" w:lineRule="exact"/>
        <w:jc w:val="both"/>
        <w:rPr>
          <w:rFonts w:cs="Arial"/>
          <w:bCs/>
          <w:iCs/>
          <w:color w:val="231F20"/>
          <w:sz w:val="28"/>
          <w:szCs w:val="28"/>
        </w:rPr>
      </w:pPr>
    </w:p>
    <w:p w14:paraId="2FBF2824" w14:textId="77777777" w:rsidR="008A176B" w:rsidRPr="00FC4AB3" w:rsidRDefault="008A176B" w:rsidP="00F704C0">
      <w:pPr>
        <w:pStyle w:val="Textkrper"/>
        <w:kinsoku w:val="0"/>
        <w:overflowPunct w:val="0"/>
        <w:spacing w:before="91" w:line="280" w:lineRule="exact"/>
        <w:ind w:left="142"/>
        <w:jc w:val="both"/>
        <w:rPr>
          <w:rFonts w:cs="Arial"/>
          <w:bCs/>
          <w:iCs/>
          <w:color w:val="A6A6A6"/>
        </w:rPr>
      </w:pPr>
      <w:r w:rsidRPr="00FC4AB3">
        <w:rPr>
          <w:rFonts w:cs="Arial"/>
          <w:bCs/>
          <w:iCs/>
          <w:color w:val="A6A6A6"/>
        </w:rPr>
        <w:t>* Die unentgeltliche Weitergabe eines Mustervertrags an einen Dritten ist nur gestattet, wenn der Nutzer mit diesem Dritten den Abschluss eines Vertrags auf der Basis des betreffenden Mustervertrags beabsichtigt.</w:t>
      </w:r>
    </w:p>
    <w:p w14:paraId="5373C63E" w14:textId="77777777" w:rsidR="008A176B" w:rsidRPr="00FC4AB3" w:rsidRDefault="008A176B" w:rsidP="00F704C0">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1B891836" w14:textId="77777777" w:rsidR="008A176B" w:rsidRPr="00FC4AB3" w:rsidRDefault="008A176B" w:rsidP="00F704C0">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7572815E" w14:textId="77777777" w:rsidR="008A176B" w:rsidRPr="00FC4AB3" w:rsidRDefault="008A176B" w:rsidP="00F704C0">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Die vorliegenden Musikverträge ersetzen nicht die Konsultation eines Rechtsanwalts. Für die persönliche Beratung stehen mit den FachreferentInnen des </w:t>
      </w:r>
      <w:r w:rsidRPr="00FC4AB3">
        <w:rPr>
          <w:rFonts w:cs="Arial"/>
          <w:bCs/>
          <w:i/>
          <w:iCs/>
          <w:color w:val="A6A6A6"/>
        </w:rPr>
        <w:t>mica – music austria</w:t>
      </w:r>
      <w:r w:rsidRPr="00FC4AB3">
        <w:rPr>
          <w:rFonts w:cs="Arial"/>
          <w:bCs/>
          <w:iCs/>
          <w:color w:val="A6A6A6"/>
        </w:rPr>
        <w:t xml:space="preserve"> SpezialistInnen aus verschiedenen Genres mit jahrzehntelanger Erfahrung in unterschiedlichen Bereichen des Musikbusiness zur Verfügung, für rechtliche Fragen und Vertragsprüfungen wird ein auf Musikverträge spezialisierter Rechtsanwalt hinzugezogen. </w:t>
      </w:r>
    </w:p>
    <w:p w14:paraId="44D9E45D" w14:textId="77777777" w:rsidR="008A176B" w:rsidRDefault="008A176B" w:rsidP="00890724">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bookmarkEnd w:id="0"/>
    </w:p>
    <w:p w14:paraId="761AAF4E" w14:textId="77777777" w:rsidR="0020530F" w:rsidRPr="00890724" w:rsidRDefault="0020530F" w:rsidP="00890724">
      <w:pPr>
        <w:pStyle w:val="Textkrper"/>
        <w:kinsoku w:val="0"/>
        <w:overflowPunct w:val="0"/>
        <w:spacing w:before="91" w:line="280" w:lineRule="exact"/>
        <w:ind w:left="142"/>
        <w:jc w:val="both"/>
        <w:rPr>
          <w:rFonts w:cs="Arial"/>
          <w:bCs/>
          <w:iCs/>
          <w:color w:val="A6A6A6"/>
        </w:rPr>
      </w:pPr>
    </w:p>
    <w:tbl>
      <w:tblPr>
        <w:tblW w:w="94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30"/>
        <w:gridCol w:w="282"/>
        <w:gridCol w:w="838"/>
        <w:gridCol w:w="3119"/>
      </w:tblGrid>
      <w:tr w:rsidR="00FE3CDA" w:rsidRPr="00DC5EAB" w14:paraId="6516FF64" w14:textId="77777777" w:rsidTr="00BC4663">
        <w:tc>
          <w:tcPr>
            <w:tcW w:w="9463" w:type="dxa"/>
            <w:gridSpan w:val="5"/>
          </w:tcPr>
          <w:p w14:paraId="1A630DD9" w14:textId="73CFCDF3" w:rsidR="00203875" w:rsidRPr="00BC4663" w:rsidRDefault="009111AE" w:rsidP="00BC4663">
            <w:pPr>
              <w:widowControl/>
              <w:spacing w:line="360" w:lineRule="auto"/>
              <w:jc w:val="center"/>
              <w:rPr>
                <w:rFonts w:ascii="Arial Narrow" w:hAnsi="Arial Narrow" w:cs="Frutiger LT 55 Roman"/>
                <w:b/>
                <w:i/>
                <w:spacing w:val="2"/>
                <w:sz w:val="20"/>
                <w:szCs w:val="20"/>
                <w:lang w:val="es-PE"/>
              </w:rPr>
            </w:pPr>
            <w:r w:rsidRPr="009111AE">
              <w:rPr>
                <w:rFonts w:ascii="Arial Narrow" w:hAnsi="Arial Narrow" w:cs="Frutiger LT 55 Roman"/>
                <w:b/>
                <w:spacing w:val="2"/>
                <w:sz w:val="20"/>
                <w:szCs w:val="20"/>
                <w:lang w:val="es-PE"/>
              </w:rPr>
              <w:lastRenderedPageBreak/>
              <w:t>AUFFÜHRUNGSVERTRAG</w:t>
            </w:r>
            <w:r w:rsidRPr="009111AE">
              <w:rPr>
                <w:rFonts w:ascii="Arial Narrow" w:hAnsi="Arial Narrow" w:cs="Frutiger LT 55 Roman"/>
                <w:b/>
                <w:spacing w:val="2"/>
                <w:sz w:val="20"/>
                <w:szCs w:val="20"/>
                <w:lang w:val="es-PE"/>
              </w:rPr>
              <w:br/>
            </w:r>
            <w:proofErr w:type="spellStart"/>
            <w:r w:rsidRPr="009111AE">
              <w:rPr>
                <w:rFonts w:ascii="Arial Narrow" w:hAnsi="Arial Narrow" w:cs="Frutiger LT 55 Roman"/>
                <w:b/>
                <w:spacing w:val="2"/>
                <w:sz w:val="20"/>
                <w:szCs w:val="20"/>
                <w:lang w:val="es-PE"/>
              </w:rPr>
              <w:t>Mustervertrag</w:t>
            </w:r>
            <w:proofErr w:type="spellEnd"/>
            <w:r w:rsidRPr="009111AE">
              <w:rPr>
                <w:rFonts w:ascii="Arial Narrow" w:hAnsi="Arial Narrow" w:cs="Frutiger LT 55 Roman"/>
                <w:b/>
                <w:spacing w:val="2"/>
                <w:sz w:val="20"/>
                <w:szCs w:val="20"/>
                <w:lang w:val="es-PE"/>
              </w:rPr>
              <w:t xml:space="preserve"> </w:t>
            </w:r>
            <w:proofErr w:type="spellStart"/>
            <w:r w:rsidRPr="009111AE">
              <w:rPr>
                <w:rFonts w:ascii="Arial Narrow" w:hAnsi="Arial Narrow" w:cs="Frutiger LT 55 Roman"/>
                <w:b/>
                <w:spacing w:val="2"/>
                <w:sz w:val="20"/>
                <w:szCs w:val="20"/>
                <w:lang w:val="es-PE"/>
              </w:rPr>
              <w:t>von</w:t>
            </w:r>
            <w:proofErr w:type="spellEnd"/>
            <w:r w:rsidRPr="009111AE">
              <w:rPr>
                <w:rFonts w:ascii="Arial Narrow" w:hAnsi="Arial Narrow" w:cs="Frutiger LT 55 Roman"/>
                <w:b/>
                <w:spacing w:val="2"/>
                <w:sz w:val="20"/>
                <w:szCs w:val="20"/>
                <w:lang w:val="es-PE"/>
              </w:rPr>
              <w:t xml:space="preserve"> </w:t>
            </w:r>
            <w:r w:rsidRPr="009111AE">
              <w:rPr>
                <w:rFonts w:ascii="Arial Narrow" w:hAnsi="Arial Narrow" w:cs="Frutiger LT 55 Roman"/>
                <w:b/>
                <w:i/>
                <w:spacing w:val="2"/>
                <w:sz w:val="20"/>
                <w:szCs w:val="20"/>
                <w:lang w:val="es-PE"/>
              </w:rPr>
              <w:t>mica – music austria</w:t>
            </w:r>
          </w:p>
        </w:tc>
      </w:tr>
      <w:tr w:rsidR="00FE3CDA" w:rsidRPr="00DC5EAB" w14:paraId="35A61A59" w14:textId="77777777" w:rsidTr="00BC4663">
        <w:tc>
          <w:tcPr>
            <w:tcW w:w="9463" w:type="dxa"/>
            <w:gridSpan w:val="5"/>
          </w:tcPr>
          <w:p w14:paraId="3E509D0F" w14:textId="77777777" w:rsidR="00FE3CDA" w:rsidRPr="00DC5EAB" w:rsidRDefault="00FE3CDA" w:rsidP="00FA1934">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 xml:space="preserve">abgeschlossen am unten bezeichneten Tage zwischen </w:t>
            </w:r>
          </w:p>
        </w:tc>
      </w:tr>
      <w:tr w:rsidR="002E77F7" w:rsidRPr="00DC5EAB" w14:paraId="6468E625" w14:textId="77777777" w:rsidTr="00BC4663">
        <w:tc>
          <w:tcPr>
            <w:tcW w:w="2694" w:type="dxa"/>
          </w:tcPr>
          <w:p w14:paraId="404D9043" w14:textId="77777777" w:rsidR="00FE3CDA" w:rsidRPr="00DC5EAB" w:rsidRDefault="002B688A" w:rsidP="005D3BEB">
            <w:pPr>
              <w:widowControl/>
              <w:spacing w:line="360" w:lineRule="auto"/>
              <w:rPr>
                <w:rFonts w:ascii="Arial Narrow" w:hAnsi="Arial Narrow" w:cs="Frutiger LT 55 Roman"/>
                <w:b/>
                <w:spacing w:val="2"/>
                <w:sz w:val="20"/>
                <w:szCs w:val="20"/>
              </w:rPr>
            </w:pPr>
            <w:r w:rsidRPr="00DC5EAB">
              <w:rPr>
                <w:rFonts w:ascii="Arial Narrow" w:hAnsi="Arial Narrow" w:cs="Frutiger LT 55 Roman"/>
                <w:b/>
                <w:spacing w:val="2"/>
                <w:sz w:val="20"/>
                <w:szCs w:val="20"/>
                <w:lang w:val="es-PE"/>
              </w:rPr>
              <w:t>“</w:t>
            </w:r>
            <w:proofErr w:type="spellStart"/>
            <w:r w:rsidRPr="00DC5EAB">
              <w:rPr>
                <w:rFonts w:ascii="Arial Narrow" w:hAnsi="Arial Narrow" w:cs="Frutiger LT 55 Roman"/>
                <w:b/>
                <w:spacing w:val="2"/>
                <w:sz w:val="20"/>
                <w:szCs w:val="20"/>
                <w:lang w:val="es-PE"/>
              </w:rPr>
              <w:t>Verlag</w:t>
            </w:r>
            <w:proofErr w:type="spellEnd"/>
            <w:r w:rsidRPr="00DC5EAB">
              <w:rPr>
                <w:rFonts w:ascii="Arial Narrow" w:hAnsi="Arial Narrow" w:cs="Frutiger LT 55 Roman"/>
                <w:b/>
                <w:spacing w:val="2"/>
                <w:sz w:val="20"/>
                <w:szCs w:val="20"/>
                <w:lang w:val="es-PE"/>
              </w:rPr>
              <w:t>”</w:t>
            </w:r>
          </w:p>
          <w:p w14:paraId="7AA44290" w14:textId="77777777" w:rsidR="00FE3CDA" w:rsidRPr="00DC5EAB" w:rsidRDefault="00FE3CDA" w:rsidP="005D3BEB">
            <w:pPr>
              <w:widowControl/>
              <w:spacing w:line="360" w:lineRule="auto"/>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u w:val="single"/>
                <w:lang w:val="es-PE"/>
              </w:rPr>
              <w:t>einerseits</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und</w:t>
            </w:r>
            <w:proofErr w:type="spellEnd"/>
          </w:p>
        </w:tc>
        <w:tc>
          <w:tcPr>
            <w:tcW w:w="6769" w:type="dxa"/>
            <w:gridSpan w:val="4"/>
          </w:tcPr>
          <w:p w14:paraId="0A9A818E" w14:textId="77777777" w:rsidR="00FE3CDA" w:rsidRPr="00DC5EAB" w:rsidRDefault="00FE3CDA" w:rsidP="00FA1934">
            <w:pPr>
              <w:spacing w:line="360" w:lineRule="auto"/>
              <w:rPr>
                <w:rFonts w:ascii="Arial Narrow" w:hAnsi="Arial Narrow" w:cs="Frutiger LT 55 Roman"/>
                <w:b/>
                <w:spacing w:val="2"/>
                <w:sz w:val="20"/>
                <w:szCs w:val="20"/>
              </w:rPr>
            </w:pPr>
          </w:p>
        </w:tc>
      </w:tr>
      <w:tr w:rsidR="002E77F7" w:rsidRPr="00DC5EAB" w14:paraId="30F94D22" w14:textId="77777777" w:rsidTr="00BC4663">
        <w:tc>
          <w:tcPr>
            <w:tcW w:w="2694" w:type="dxa"/>
          </w:tcPr>
          <w:p w14:paraId="2752172C" w14:textId="77777777" w:rsidR="00FE3CDA" w:rsidRPr="00DC5EAB" w:rsidRDefault="002B688A" w:rsidP="005D3BEB">
            <w:pPr>
              <w:widowControl/>
              <w:spacing w:line="360" w:lineRule="auto"/>
              <w:rPr>
                <w:rFonts w:ascii="Arial Narrow" w:hAnsi="Arial Narrow" w:cs="Frutiger LT 55 Roman"/>
                <w:b/>
                <w:spacing w:val="2"/>
                <w:sz w:val="20"/>
                <w:szCs w:val="20"/>
                <w:lang w:val="es-PE"/>
              </w:rPr>
            </w:pPr>
            <w:r w:rsidRPr="00DC5EAB">
              <w:rPr>
                <w:rFonts w:ascii="Arial Narrow" w:hAnsi="Arial Narrow" w:cs="Frutiger LT 55 Roman"/>
                <w:b/>
                <w:spacing w:val="2"/>
                <w:sz w:val="20"/>
                <w:szCs w:val="20"/>
                <w:lang w:val="es-PE"/>
              </w:rPr>
              <w:t>“</w:t>
            </w:r>
            <w:proofErr w:type="spellStart"/>
            <w:r w:rsidR="00BE653E" w:rsidRPr="00DC5EAB">
              <w:rPr>
                <w:rFonts w:ascii="Arial Narrow" w:hAnsi="Arial Narrow" w:cs="Frutiger LT 55 Roman"/>
                <w:b/>
                <w:spacing w:val="2"/>
                <w:sz w:val="20"/>
                <w:szCs w:val="20"/>
                <w:lang w:val="es-PE"/>
              </w:rPr>
              <w:t>Theater</w:t>
            </w:r>
            <w:proofErr w:type="spellEnd"/>
            <w:r w:rsidRPr="00DC5EAB">
              <w:rPr>
                <w:rFonts w:ascii="Arial Narrow" w:hAnsi="Arial Narrow" w:cs="Frutiger LT 55 Roman"/>
                <w:b/>
                <w:spacing w:val="2"/>
                <w:sz w:val="20"/>
                <w:szCs w:val="20"/>
                <w:lang w:val="es-PE"/>
              </w:rPr>
              <w:t>”</w:t>
            </w:r>
          </w:p>
          <w:p w14:paraId="134FC4E2" w14:textId="77777777" w:rsidR="00FE3CDA" w:rsidRPr="00DC5EAB" w:rsidRDefault="00FE3CDA" w:rsidP="005D3BEB">
            <w:pPr>
              <w:widowControl/>
              <w:spacing w:line="360" w:lineRule="auto"/>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u w:val="single"/>
                <w:lang w:val="es-PE"/>
              </w:rPr>
              <w:t>andererseits</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wie</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folgt</w:t>
            </w:r>
            <w:proofErr w:type="spellEnd"/>
            <w:r w:rsidRPr="00DC5EAB">
              <w:rPr>
                <w:rFonts w:ascii="Arial Narrow" w:hAnsi="Arial Narrow" w:cs="Frutiger LT 55 Roman"/>
                <w:spacing w:val="2"/>
                <w:sz w:val="20"/>
                <w:szCs w:val="20"/>
                <w:lang w:val="es-PE"/>
              </w:rPr>
              <w:t>:</w:t>
            </w:r>
          </w:p>
        </w:tc>
        <w:tc>
          <w:tcPr>
            <w:tcW w:w="6769" w:type="dxa"/>
            <w:gridSpan w:val="4"/>
          </w:tcPr>
          <w:p w14:paraId="7640DA08" w14:textId="77777777" w:rsidR="002B688A" w:rsidRPr="00DC5EAB" w:rsidRDefault="002B688A" w:rsidP="00FA1934">
            <w:pPr>
              <w:widowControl/>
              <w:spacing w:line="360" w:lineRule="auto"/>
              <w:jc w:val="both"/>
              <w:rPr>
                <w:rFonts w:ascii="Arial Narrow" w:hAnsi="Arial Narrow" w:cs="Frutiger LT 55 Roman"/>
                <w:spacing w:val="2"/>
                <w:sz w:val="20"/>
                <w:szCs w:val="20"/>
                <w:lang w:val="es-PE"/>
              </w:rPr>
            </w:pPr>
          </w:p>
        </w:tc>
      </w:tr>
      <w:tr w:rsidR="00185DCC" w:rsidRPr="00DC5EAB" w14:paraId="7F5D38AE" w14:textId="77777777" w:rsidTr="00BC4663">
        <w:tc>
          <w:tcPr>
            <w:tcW w:w="2694" w:type="dxa"/>
            <w:vMerge w:val="restart"/>
          </w:tcPr>
          <w:p w14:paraId="6710DE4D" w14:textId="77777777" w:rsidR="00185DCC" w:rsidRPr="00DC5EAB" w:rsidRDefault="00185DCC" w:rsidP="005D3BEB">
            <w:pPr>
              <w:numPr>
                <w:ilvl w:val="0"/>
                <w:numId w:val="6"/>
              </w:numPr>
              <w:spacing w:line="360" w:lineRule="auto"/>
              <w:ind w:left="426" w:firstLine="0"/>
              <w:rPr>
                <w:rFonts w:ascii="Arial Narrow" w:hAnsi="Arial Narrow" w:cs="Frutiger LT 55 Roman"/>
                <w:b/>
                <w:spacing w:val="2"/>
                <w:sz w:val="20"/>
                <w:szCs w:val="20"/>
                <w:lang w:val="es-PE"/>
              </w:rPr>
            </w:pPr>
            <w:r w:rsidRPr="00DC5EAB">
              <w:rPr>
                <w:rFonts w:ascii="Arial Narrow" w:hAnsi="Arial Narrow" w:cs="Frutiger LT 55 Roman"/>
                <w:b/>
                <w:spacing w:val="2"/>
                <w:sz w:val="20"/>
                <w:szCs w:val="20"/>
                <w:lang w:val="es-PE"/>
              </w:rPr>
              <w:t>“Werk”</w:t>
            </w:r>
          </w:p>
        </w:tc>
        <w:tc>
          <w:tcPr>
            <w:tcW w:w="2812" w:type="dxa"/>
            <w:gridSpan w:val="2"/>
          </w:tcPr>
          <w:p w14:paraId="0D2D1EB8" w14:textId="77777777" w:rsidR="00185DCC" w:rsidRPr="00DC5EAB" w:rsidRDefault="00185DCC" w:rsidP="00FA1934">
            <w:pPr>
              <w:widowControl/>
              <w:tabs>
                <w:tab w:val="center" w:pos="1152"/>
              </w:tabs>
              <w:spacing w:line="360" w:lineRule="auto"/>
              <w:jc w:val="both"/>
              <w:rPr>
                <w:rFonts w:ascii="Arial Narrow" w:hAnsi="Arial Narrow" w:cs="Frutiger LT 55 Roman"/>
                <w:b/>
                <w:spacing w:val="2"/>
                <w:sz w:val="20"/>
                <w:szCs w:val="20"/>
                <w:lang w:val="es-PE"/>
              </w:rPr>
            </w:pPr>
            <w:r w:rsidRPr="00DC5EAB">
              <w:rPr>
                <w:rFonts w:ascii="Arial Narrow" w:hAnsi="Arial Narrow" w:cs="Frutiger LT 55 Roman"/>
                <w:b/>
                <w:spacing w:val="2"/>
                <w:sz w:val="20"/>
                <w:szCs w:val="20"/>
                <w:lang w:val="es-PE"/>
              </w:rPr>
              <w:t xml:space="preserve">Oper: </w:t>
            </w:r>
            <w:r w:rsidRPr="00DC5EAB">
              <w:rPr>
                <w:rFonts w:ascii="Arial Narrow" w:hAnsi="Arial Narrow" w:cs="Frutiger LT 55 Roman"/>
                <w:b/>
                <w:spacing w:val="2"/>
                <w:sz w:val="20"/>
                <w:szCs w:val="20"/>
                <w:lang w:val="es-PE"/>
              </w:rPr>
              <w:tab/>
            </w:r>
          </w:p>
        </w:tc>
        <w:tc>
          <w:tcPr>
            <w:tcW w:w="3957" w:type="dxa"/>
            <w:gridSpan w:val="2"/>
          </w:tcPr>
          <w:p w14:paraId="17003E28" w14:textId="77777777" w:rsidR="00185DCC" w:rsidRPr="00DC5EAB" w:rsidRDefault="00185DCC" w:rsidP="00FA1934">
            <w:pPr>
              <w:widowControl/>
              <w:spacing w:line="360" w:lineRule="auto"/>
              <w:jc w:val="both"/>
              <w:rPr>
                <w:rFonts w:ascii="Arial Narrow" w:hAnsi="Arial Narrow" w:cs="Frutiger LT 55 Roman"/>
                <w:b/>
                <w:spacing w:val="2"/>
                <w:sz w:val="20"/>
                <w:szCs w:val="20"/>
                <w:lang w:val="es-PE"/>
              </w:rPr>
            </w:pPr>
          </w:p>
        </w:tc>
      </w:tr>
      <w:tr w:rsidR="00185DCC" w:rsidRPr="00DC5EAB" w14:paraId="7825D28A" w14:textId="77777777" w:rsidTr="00BC4663">
        <w:tc>
          <w:tcPr>
            <w:tcW w:w="2694" w:type="dxa"/>
            <w:vMerge/>
          </w:tcPr>
          <w:p w14:paraId="3654553C" w14:textId="77777777" w:rsidR="00185DCC" w:rsidRPr="00DC5EAB" w:rsidRDefault="00185DCC" w:rsidP="005D3BEB">
            <w:pPr>
              <w:numPr>
                <w:ilvl w:val="0"/>
                <w:numId w:val="11"/>
              </w:numPr>
              <w:spacing w:line="360" w:lineRule="auto"/>
              <w:ind w:left="426" w:firstLine="0"/>
              <w:rPr>
                <w:rFonts w:ascii="Arial Narrow" w:hAnsi="Arial Narrow" w:cs="Frutiger LT 55 Roman"/>
                <w:b/>
                <w:spacing w:val="2"/>
                <w:sz w:val="20"/>
                <w:szCs w:val="20"/>
                <w:lang w:val="es-PE"/>
              </w:rPr>
            </w:pPr>
          </w:p>
        </w:tc>
        <w:tc>
          <w:tcPr>
            <w:tcW w:w="2812" w:type="dxa"/>
            <w:gridSpan w:val="2"/>
          </w:tcPr>
          <w:p w14:paraId="5C56B989" w14:textId="77777777" w:rsidR="00185DCC" w:rsidRPr="00DC5EAB" w:rsidRDefault="00185DCC" w:rsidP="00FA1934">
            <w:pPr>
              <w:widowControl/>
              <w:spacing w:line="360" w:lineRule="auto"/>
              <w:jc w:val="both"/>
              <w:rPr>
                <w:rFonts w:ascii="Arial Narrow" w:hAnsi="Arial Narrow" w:cs="Frutiger LT 55 Roman"/>
                <w:spacing w:val="2"/>
                <w:sz w:val="20"/>
                <w:szCs w:val="20"/>
                <w:lang w:val="es-PE"/>
              </w:rPr>
            </w:pPr>
            <w:r w:rsidRPr="00DC5EAB">
              <w:rPr>
                <w:rFonts w:ascii="Arial Narrow" w:hAnsi="Arial Narrow" w:cs="Frutiger LT 55 Roman"/>
                <w:spacing w:val="2"/>
                <w:sz w:val="20"/>
                <w:szCs w:val="20"/>
                <w:lang w:val="es-PE"/>
              </w:rPr>
              <w:t xml:space="preserve">Musik </w:t>
            </w:r>
            <w:proofErr w:type="spellStart"/>
            <w:r w:rsidRPr="00DC5EAB">
              <w:rPr>
                <w:rFonts w:ascii="Arial Narrow" w:hAnsi="Arial Narrow" w:cs="Frutiger LT 55 Roman"/>
                <w:spacing w:val="2"/>
                <w:sz w:val="20"/>
                <w:szCs w:val="20"/>
                <w:lang w:val="es-PE"/>
              </w:rPr>
              <w:t>von</w:t>
            </w:r>
            <w:proofErr w:type="spellEnd"/>
          </w:p>
        </w:tc>
        <w:tc>
          <w:tcPr>
            <w:tcW w:w="3957" w:type="dxa"/>
            <w:gridSpan w:val="2"/>
          </w:tcPr>
          <w:p w14:paraId="06189557" w14:textId="77777777" w:rsidR="00185DCC" w:rsidRPr="00DC5EAB" w:rsidRDefault="00185DCC" w:rsidP="00FA1934">
            <w:pPr>
              <w:widowControl/>
              <w:spacing w:line="360" w:lineRule="auto"/>
              <w:jc w:val="both"/>
              <w:rPr>
                <w:rFonts w:ascii="Arial Narrow" w:hAnsi="Arial Narrow" w:cs="Frutiger LT 55 Roman"/>
                <w:spacing w:val="2"/>
                <w:sz w:val="20"/>
                <w:szCs w:val="20"/>
                <w:lang w:val="es-PE"/>
              </w:rPr>
            </w:pPr>
          </w:p>
        </w:tc>
      </w:tr>
      <w:tr w:rsidR="00185DCC" w:rsidRPr="00DC5EAB" w14:paraId="3BF78205" w14:textId="77777777" w:rsidTr="00BC4663">
        <w:trPr>
          <w:trHeight w:val="53"/>
        </w:trPr>
        <w:tc>
          <w:tcPr>
            <w:tcW w:w="2694" w:type="dxa"/>
            <w:vMerge/>
          </w:tcPr>
          <w:p w14:paraId="5E0AF137" w14:textId="77777777" w:rsidR="00185DCC" w:rsidRPr="00DC5EAB" w:rsidRDefault="00185DCC" w:rsidP="005D3BEB">
            <w:pPr>
              <w:widowControl/>
              <w:numPr>
                <w:ilvl w:val="0"/>
                <w:numId w:val="11"/>
              </w:numPr>
              <w:spacing w:line="360" w:lineRule="auto"/>
              <w:ind w:left="426" w:firstLine="0"/>
              <w:rPr>
                <w:rFonts w:ascii="Arial Narrow" w:hAnsi="Arial Narrow" w:cs="Frutiger LT 55 Roman"/>
                <w:b/>
                <w:spacing w:val="2"/>
                <w:sz w:val="20"/>
                <w:szCs w:val="20"/>
                <w:lang w:val="es-PE"/>
              </w:rPr>
            </w:pPr>
          </w:p>
        </w:tc>
        <w:tc>
          <w:tcPr>
            <w:tcW w:w="2812" w:type="dxa"/>
            <w:gridSpan w:val="2"/>
          </w:tcPr>
          <w:p w14:paraId="64D4B933" w14:textId="77777777" w:rsidR="00185DCC" w:rsidRPr="00DC5EAB" w:rsidRDefault="00185DCC" w:rsidP="00FA1934">
            <w:pPr>
              <w:widowControl/>
              <w:spacing w:line="360" w:lineRule="auto"/>
              <w:jc w:val="both"/>
              <w:rPr>
                <w:rFonts w:ascii="Arial Narrow" w:hAnsi="Arial Narrow" w:cs="Frutiger LT 55 Roman"/>
                <w:spacing w:val="2"/>
                <w:sz w:val="20"/>
                <w:szCs w:val="20"/>
                <w:lang w:val="es-PE"/>
              </w:rPr>
            </w:pPr>
            <w:r w:rsidRPr="00DC5EAB">
              <w:rPr>
                <w:rFonts w:ascii="Arial Narrow" w:hAnsi="Arial Narrow" w:cs="Frutiger LT 55 Roman"/>
                <w:spacing w:val="2"/>
                <w:sz w:val="20"/>
                <w:szCs w:val="20"/>
                <w:lang w:val="es-PE"/>
              </w:rPr>
              <w:t xml:space="preserve">Libretto </w:t>
            </w:r>
            <w:proofErr w:type="spellStart"/>
            <w:r w:rsidRPr="00DC5EAB">
              <w:rPr>
                <w:rFonts w:ascii="Arial Narrow" w:hAnsi="Arial Narrow" w:cs="Frutiger LT 55 Roman"/>
                <w:spacing w:val="2"/>
                <w:sz w:val="20"/>
                <w:szCs w:val="20"/>
                <w:lang w:val="es-PE"/>
              </w:rPr>
              <w:t>von</w:t>
            </w:r>
            <w:proofErr w:type="spellEnd"/>
          </w:p>
        </w:tc>
        <w:tc>
          <w:tcPr>
            <w:tcW w:w="3957" w:type="dxa"/>
            <w:gridSpan w:val="2"/>
          </w:tcPr>
          <w:p w14:paraId="4FD1BAC9" w14:textId="77777777" w:rsidR="00185DCC" w:rsidRPr="00DC5EAB" w:rsidRDefault="00185DCC" w:rsidP="00FA1934">
            <w:pPr>
              <w:widowControl/>
              <w:spacing w:line="360" w:lineRule="auto"/>
              <w:jc w:val="both"/>
              <w:rPr>
                <w:rFonts w:ascii="Arial Narrow" w:hAnsi="Arial Narrow" w:cs="Frutiger LT 55 Roman"/>
                <w:spacing w:val="2"/>
                <w:sz w:val="20"/>
                <w:szCs w:val="20"/>
                <w:lang w:val="es-PE"/>
              </w:rPr>
            </w:pPr>
          </w:p>
        </w:tc>
      </w:tr>
      <w:tr w:rsidR="00185DCC" w:rsidRPr="00DC5EAB" w14:paraId="09A7EAC5" w14:textId="77777777" w:rsidTr="00BC4663">
        <w:trPr>
          <w:trHeight w:val="49"/>
        </w:trPr>
        <w:tc>
          <w:tcPr>
            <w:tcW w:w="2694" w:type="dxa"/>
            <w:vMerge/>
          </w:tcPr>
          <w:p w14:paraId="2143BADB" w14:textId="77777777" w:rsidR="00185DCC" w:rsidRPr="00DC5EAB" w:rsidRDefault="00185DCC" w:rsidP="005D3BEB">
            <w:pPr>
              <w:widowControl/>
              <w:spacing w:line="360" w:lineRule="auto"/>
              <w:rPr>
                <w:rFonts w:ascii="Arial Narrow" w:hAnsi="Arial Narrow" w:cs="Frutiger LT 55 Roman"/>
                <w:b/>
                <w:spacing w:val="2"/>
                <w:sz w:val="20"/>
                <w:szCs w:val="20"/>
                <w:lang w:val="es-PE"/>
              </w:rPr>
            </w:pPr>
          </w:p>
        </w:tc>
        <w:tc>
          <w:tcPr>
            <w:tcW w:w="2812" w:type="dxa"/>
            <w:gridSpan w:val="2"/>
          </w:tcPr>
          <w:p w14:paraId="3E643083" w14:textId="77777777" w:rsidR="00185DCC" w:rsidRPr="00DC5EAB" w:rsidRDefault="00185DCC" w:rsidP="00FA1934">
            <w:pPr>
              <w:widowControl/>
              <w:spacing w:line="360" w:lineRule="auto"/>
              <w:jc w:val="both"/>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lang w:val="es-PE"/>
              </w:rPr>
              <w:t>zusätzliche</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Angaben</w:t>
            </w:r>
            <w:proofErr w:type="spellEnd"/>
            <w:r w:rsidRPr="00DC5EAB">
              <w:rPr>
                <w:rFonts w:ascii="Arial Narrow" w:hAnsi="Arial Narrow" w:cs="Frutiger LT 55 Roman"/>
                <w:spacing w:val="2"/>
                <w:sz w:val="20"/>
                <w:szCs w:val="20"/>
                <w:lang w:val="es-PE"/>
              </w:rPr>
              <w:t>:</w:t>
            </w:r>
          </w:p>
        </w:tc>
        <w:tc>
          <w:tcPr>
            <w:tcW w:w="3957" w:type="dxa"/>
            <w:gridSpan w:val="2"/>
          </w:tcPr>
          <w:p w14:paraId="24A5D9F9" w14:textId="77777777" w:rsidR="00185DCC" w:rsidRPr="00DC5EAB" w:rsidRDefault="00185DCC" w:rsidP="00FA1934">
            <w:pPr>
              <w:widowControl/>
              <w:spacing w:line="360" w:lineRule="auto"/>
              <w:jc w:val="both"/>
              <w:rPr>
                <w:rFonts w:ascii="Arial Narrow" w:hAnsi="Arial Narrow" w:cs="Frutiger LT 55 Roman"/>
                <w:spacing w:val="2"/>
                <w:sz w:val="20"/>
                <w:szCs w:val="20"/>
                <w:lang w:val="es-PE"/>
              </w:rPr>
            </w:pPr>
          </w:p>
        </w:tc>
      </w:tr>
      <w:tr w:rsidR="00185DCC" w:rsidRPr="00DC5EAB" w14:paraId="318CCCA4" w14:textId="77777777" w:rsidTr="00BC4663">
        <w:trPr>
          <w:trHeight w:val="49"/>
        </w:trPr>
        <w:tc>
          <w:tcPr>
            <w:tcW w:w="2694" w:type="dxa"/>
            <w:vMerge/>
          </w:tcPr>
          <w:p w14:paraId="09E63BB8" w14:textId="77777777" w:rsidR="00185DCC" w:rsidRPr="00DC5EAB" w:rsidRDefault="00185DCC" w:rsidP="005D3BEB">
            <w:pPr>
              <w:widowControl/>
              <w:spacing w:line="360" w:lineRule="auto"/>
              <w:rPr>
                <w:rFonts w:ascii="Arial Narrow" w:hAnsi="Arial Narrow" w:cs="Frutiger LT 55 Roman"/>
                <w:b/>
                <w:spacing w:val="2"/>
                <w:sz w:val="20"/>
                <w:szCs w:val="20"/>
                <w:lang w:val="es-PE"/>
              </w:rPr>
            </w:pPr>
          </w:p>
        </w:tc>
        <w:tc>
          <w:tcPr>
            <w:tcW w:w="2812" w:type="dxa"/>
            <w:gridSpan w:val="2"/>
          </w:tcPr>
          <w:p w14:paraId="608DC581" w14:textId="77777777" w:rsidR="00185DCC" w:rsidRPr="00DC5EAB" w:rsidRDefault="00185DCC" w:rsidP="00FA1934">
            <w:pPr>
              <w:widowControl/>
              <w:spacing w:line="360" w:lineRule="auto"/>
              <w:jc w:val="both"/>
              <w:rPr>
                <w:rFonts w:ascii="Arial Narrow" w:hAnsi="Arial Narrow" w:cs="Frutiger LT 55 Roman"/>
                <w:b/>
                <w:spacing w:val="2"/>
                <w:sz w:val="20"/>
                <w:szCs w:val="20"/>
                <w:lang w:val="es-PE"/>
              </w:rPr>
            </w:pPr>
            <w:r w:rsidRPr="00DC5EAB">
              <w:rPr>
                <w:rFonts w:ascii="Arial Narrow" w:hAnsi="Arial Narrow" w:cs="Frutiger LT 55 Roman"/>
                <w:spacing w:val="2"/>
                <w:sz w:val="20"/>
                <w:szCs w:val="20"/>
                <w:lang w:val="es-PE"/>
              </w:rPr>
              <w:t>Dauer:</w:t>
            </w:r>
          </w:p>
        </w:tc>
        <w:tc>
          <w:tcPr>
            <w:tcW w:w="3957" w:type="dxa"/>
            <w:gridSpan w:val="2"/>
          </w:tcPr>
          <w:p w14:paraId="39DEC087" w14:textId="77777777" w:rsidR="00185DCC" w:rsidRPr="00DC5EAB" w:rsidRDefault="00185DCC" w:rsidP="00FA1934">
            <w:pPr>
              <w:widowControl/>
              <w:spacing w:line="360" w:lineRule="auto"/>
              <w:jc w:val="both"/>
              <w:rPr>
                <w:rFonts w:ascii="Arial Narrow" w:hAnsi="Arial Narrow" w:cs="Frutiger LT 55 Roman"/>
                <w:spacing w:val="2"/>
                <w:sz w:val="20"/>
                <w:szCs w:val="20"/>
                <w:lang w:val="es-PE"/>
              </w:rPr>
            </w:pPr>
          </w:p>
        </w:tc>
      </w:tr>
      <w:tr w:rsidR="00185DCC" w:rsidRPr="00DC5EAB" w14:paraId="22188A1F" w14:textId="77777777" w:rsidTr="00BC4663">
        <w:trPr>
          <w:trHeight w:val="49"/>
        </w:trPr>
        <w:tc>
          <w:tcPr>
            <w:tcW w:w="2694" w:type="dxa"/>
            <w:vMerge/>
          </w:tcPr>
          <w:p w14:paraId="01938201" w14:textId="77777777" w:rsidR="00185DCC" w:rsidRPr="00DC5EAB" w:rsidRDefault="00185DCC" w:rsidP="005D3BEB">
            <w:pPr>
              <w:widowControl/>
              <w:spacing w:line="360" w:lineRule="auto"/>
              <w:rPr>
                <w:rFonts w:ascii="Arial Narrow" w:hAnsi="Arial Narrow" w:cs="Frutiger LT 55 Roman"/>
                <w:b/>
                <w:spacing w:val="2"/>
                <w:sz w:val="20"/>
                <w:szCs w:val="20"/>
                <w:lang w:val="es-PE"/>
              </w:rPr>
            </w:pPr>
          </w:p>
        </w:tc>
        <w:tc>
          <w:tcPr>
            <w:tcW w:w="2812" w:type="dxa"/>
            <w:gridSpan w:val="2"/>
          </w:tcPr>
          <w:p w14:paraId="12EF0C59" w14:textId="77777777" w:rsidR="00185DCC" w:rsidRPr="00DC5EAB" w:rsidRDefault="00185DCC" w:rsidP="00FA1934">
            <w:pPr>
              <w:widowControl/>
              <w:spacing w:line="360" w:lineRule="auto"/>
              <w:jc w:val="both"/>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lang w:val="es-PE"/>
              </w:rPr>
              <w:t>Sprache</w:t>
            </w:r>
            <w:proofErr w:type="spellEnd"/>
            <w:r w:rsidRPr="00DC5EAB">
              <w:rPr>
                <w:rFonts w:ascii="Arial Narrow" w:hAnsi="Arial Narrow" w:cs="Frutiger LT 55 Roman"/>
                <w:spacing w:val="2"/>
                <w:sz w:val="20"/>
                <w:szCs w:val="20"/>
                <w:lang w:val="es-PE"/>
              </w:rPr>
              <w:t>:</w:t>
            </w:r>
          </w:p>
        </w:tc>
        <w:tc>
          <w:tcPr>
            <w:tcW w:w="3957" w:type="dxa"/>
            <w:gridSpan w:val="2"/>
          </w:tcPr>
          <w:p w14:paraId="77B97DB5" w14:textId="77777777" w:rsidR="00185DCC" w:rsidRPr="00DC5EAB" w:rsidRDefault="00185DCC" w:rsidP="00FA1934">
            <w:pPr>
              <w:widowControl/>
              <w:spacing w:line="360" w:lineRule="auto"/>
              <w:jc w:val="both"/>
              <w:rPr>
                <w:rFonts w:ascii="Arial Narrow" w:hAnsi="Arial Narrow" w:cs="Frutiger LT 55 Roman"/>
                <w:spacing w:val="2"/>
                <w:sz w:val="20"/>
                <w:szCs w:val="20"/>
                <w:lang w:val="es-PE"/>
              </w:rPr>
            </w:pPr>
          </w:p>
        </w:tc>
      </w:tr>
      <w:tr w:rsidR="00910A19" w:rsidRPr="00DC5EAB" w14:paraId="221ECA5E" w14:textId="77777777" w:rsidTr="00BC4663">
        <w:trPr>
          <w:trHeight w:val="313"/>
        </w:trPr>
        <w:tc>
          <w:tcPr>
            <w:tcW w:w="2694" w:type="dxa"/>
            <w:vMerge w:val="restart"/>
          </w:tcPr>
          <w:p w14:paraId="22777EC9" w14:textId="77777777" w:rsidR="00981FE5" w:rsidRPr="00DC5EAB" w:rsidRDefault="00910A19"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t>Rechteübertragung</w:t>
            </w:r>
            <w:proofErr w:type="spellEnd"/>
          </w:p>
        </w:tc>
        <w:tc>
          <w:tcPr>
            <w:tcW w:w="6769" w:type="dxa"/>
            <w:gridSpan w:val="4"/>
          </w:tcPr>
          <w:p w14:paraId="5D47AF59" w14:textId="77777777" w:rsidR="00910A19" w:rsidRPr="00DC5EAB" w:rsidRDefault="00910A19" w:rsidP="00BE653E">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 xml:space="preserve">Der </w:t>
            </w:r>
            <w:r w:rsidR="002B688A" w:rsidRPr="00DC5EAB">
              <w:rPr>
                <w:rFonts w:ascii="Arial Narrow" w:hAnsi="Arial Narrow" w:cs="Frutiger LT 55 Roman"/>
                <w:spacing w:val="2"/>
                <w:sz w:val="20"/>
                <w:szCs w:val="20"/>
              </w:rPr>
              <w:t>Verlag</w:t>
            </w:r>
            <w:r w:rsidRPr="00DC5EAB">
              <w:rPr>
                <w:rFonts w:ascii="Arial Narrow" w:hAnsi="Arial Narrow" w:cs="Frutiger LT 55 Roman"/>
                <w:spacing w:val="2"/>
                <w:sz w:val="20"/>
                <w:szCs w:val="20"/>
              </w:rPr>
              <w:t xml:space="preserve"> räumt </w:t>
            </w:r>
            <w:r w:rsidR="00BE653E" w:rsidRPr="00DC5EAB">
              <w:rPr>
                <w:rFonts w:ascii="Arial Narrow" w:hAnsi="Arial Narrow" w:cs="Frutiger LT 55 Roman"/>
                <w:spacing w:val="2"/>
                <w:sz w:val="20"/>
                <w:szCs w:val="20"/>
              </w:rPr>
              <w:t>dem Theater</w:t>
            </w:r>
            <w:r w:rsidR="00C045F5" w:rsidRPr="00DC5EAB">
              <w:rPr>
                <w:rFonts w:ascii="Arial Narrow" w:hAnsi="Arial Narrow" w:cs="Frutiger LT 55 Roman"/>
                <w:spacing w:val="2"/>
                <w:sz w:val="20"/>
                <w:szCs w:val="20"/>
              </w:rPr>
              <w:t xml:space="preserve"> </w:t>
            </w:r>
            <w:r w:rsidRPr="00DC5EAB">
              <w:rPr>
                <w:rFonts w:ascii="Arial Narrow" w:hAnsi="Arial Narrow" w:cs="Frutiger LT 55 Roman"/>
                <w:spacing w:val="2"/>
                <w:sz w:val="20"/>
                <w:szCs w:val="20"/>
              </w:rPr>
              <w:t xml:space="preserve">das </w:t>
            </w:r>
            <w:r w:rsidR="00CE71B1" w:rsidRPr="00DC5EAB">
              <w:rPr>
                <w:rFonts w:ascii="Arial Narrow" w:hAnsi="Arial Narrow" w:cs="Frutiger LT 55 Roman"/>
                <w:spacing w:val="2"/>
                <w:sz w:val="20"/>
                <w:szCs w:val="20"/>
              </w:rPr>
              <w:t xml:space="preserve">nicht-übertragbare und nicht </w:t>
            </w:r>
            <w:proofErr w:type="spellStart"/>
            <w:r w:rsidR="00CE71B1" w:rsidRPr="00DC5EAB">
              <w:rPr>
                <w:rFonts w:ascii="Arial Narrow" w:hAnsi="Arial Narrow" w:cs="Frutiger LT 55 Roman"/>
                <w:spacing w:val="2"/>
                <w:sz w:val="20"/>
                <w:szCs w:val="20"/>
              </w:rPr>
              <w:t>sublizenzierbare</w:t>
            </w:r>
            <w:proofErr w:type="spellEnd"/>
            <w:r w:rsidR="00CE71B1" w:rsidRPr="00DC5EAB">
              <w:rPr>
                <w:rFonts w:ascii="Arial Narrow" w:hAnsi="Arial Narrow" w:cs="Frutiger LT 55 Roman"/>
                <w:spacing w:val="2"/>
                <w:sz w:val="20"/>
                <w:szCs w:val="20"/>
              </w:rPr>
              <w:t xml:space="preserve"> sowie nicht-ausschließliche </w:t>
            </w:r>
            <w:r w:rsidR="00185DCC" w:rsidRPr="00DC5EAB">
              <w:rPr>
                <w:rFonts w:ascii="Arial Narrow" w:hAnsi="Arial Narrow" w:cs="Frutiger LT 55 Roman"/>
                <w:spacing w:val="2"/>
                <w:sz w:val="20"/>
                <w:szCs w:val="20"/>
              </w:rPr>
              <w:t xml:space="preserve">Recht ein, das „Werk“ in folgendem Umfang bühnenmäßig aufzuführen:  </w:t>
            </w:r>
          </w:p>
        </w:tc>
      </w:tr>
      <w:tr w:rsidR="00910A19" w:rsidRPr="00DC5EAB" w14:paraId="1D0BE686" w14:textId="77777777" w:rsidTr="00BC4663">
        <w:trPr>
          <w:trHeight w:val="125"/>
        </w:trPr>
        <w:tc>
          <w:tcPr>
            <w:tcW w:w="2694" w:type="dxa"/>
            <w:vMerge/>
          </w:tcPr>
          <w:p w14:paraId="1246343E" w14:textId="77777777" w:rsidR="00910A19" w:rsidRPr="00DC5EAB" w:rsidRDefault="00910A19" w:rsidP="005D3BEB">
            <w:pPr>
              <w:widowControl/>
              <w:numPr>
                <w:ilvl w:val="0"/>
                <w:numId w:val="11"/>
              </w:numPr>
              <w:spacing w:line="360" w:lineRule="auto"/>
              <w:ind w:left="426" w:firstLine="0"/>
              <w:rPr>
                <w:rFonts w:ascii="Arial Narrow" w:hAnsi="Arial Narrow" w:cs="Frutiger LT 55 Roman"/>
                <w:b/>
                <w:spacing w:val="2"/>
                <w:sz w:val="20"/>
                <w:szCs w:val="20"/>
                <w:lang w:val="de-AT"/>
              </w:rPr>
            </w:pPr>
          </w:p>
        </w:tc>
        <w:tc>
          <w:tcPr>
            <w:tcW w:w="2812" w:type="dxa"/>
            <w:gridSpan w:val="2"/>
          </w:tcPr>
          <w:p w14:paraId="2A4EFBED" w14:textId="77777777" w:rsidR="00910A19" w:rsidRPr="00DC5EAB" w:rsidRDefault="00910A19" w:rsidP="00FA1934">
            <w:pPr>
              <w:widowControl/>
              <w:spacing w:line="360" w:lineRule="auto"/>
              <w:jc w:val="both"/>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lang w:val="es-PE"/>
              </w:rPr>
              <w:t>Zeitlich</w:t>
            </w:r>
            <w:proofErr w:type="spellEnd"/>
            <w:r w:rsidR="00981FE5" w:rsidRPr="00DC5EAB">
              <w:rPr>
                <w:rFonts w:ascii="Arial Narrow" w:hAnsi="Arial Narrow" w:cs="Frutiger LT 55 Roman"/>
                <w:spacing w:val="2"/>
                <w:sz w:val="20"/>
                <w:szCs w:val="20"/>
                <w:lang w:val="es-PE"/>
              </w:rPr>
              <w:t xml:space="preserve"> (</w:t>
            </w:r>
            <w:proofErr w:type="spellStart"/>
            <w:r w:rsidR="00981FE5" w:rsidRPr="00DC5EAB">
              <w:rPr>
                <w:rFonts w:ascii="Arial Narrow" w:hAnsi="Arial Narrow" w:cs="Frutiger LT 55 Roman"/>
                <w:spacing w:val="2"/>
                <w:sz w:val="20"/>
                <w:szCs w:val="20"/>
                <w:lang w:val="es-PE"/>
              </w:rPr>
              <w:t>Auswertungsdauer</w:t>
            </w:r>
            <w:proofErr w:type="spellEnd"/>
            <w:r w:rsidR="00981FE5" w:rsidRPr="00DC5EAB">
              <w:rPr>
                <w:rFonts w:ascii="Arial Narrow" w:hAnsi="Arial Narrow" w:cs="Frutiger LT 55 Roman"/>
                <w:spacing w:val="2"/>
                <w:sz w:val="20"/>
                <w:szCs w:val="20"/>
                <w:lang w:val="es-PE"/>
              </w:rPr>
              <w:t>)</w:t>
            </w:r>
          </w:p>
          <w:p w14:paraId="33237EED" w14:textId="77777777" w:rsidR="00910A19" w:rsidRPr="00DC5EAB" w:rsidRDefault="00910A19" w:rsidP="00FA1934">
            <w:pPr>
              <w:widowControl/>
              <w:spacing w:line="360" w:lineRule="auto"/>
              <w:jc w:val="both"/>
              <w:rPr>
                <w:rFonts w:ascii="Arial Narrow" w:hAnsi="Arial Narrow" w:cs="Frutiger LT 55 Roman"/>
                <w:spacing w:val="2"/>
                <w:sz w:val="20"/>
                <w:szCs w:val="20"/>
                <w:lang w:val="es-PE"/>
              </w:rPr>
            </w:pPr>
          </w:p>
        </w:tc>
        <w:tc>
          <w:tcPr>
            <w:tcW w:w="3957" w:type="dxa"/>
            <w:gridSpan w:val="2"/>
          </w:tcPr>
          <w:p w14:paraId="73C91D0A" w14:textId="77777777" w:rsidR="00BE653E" w:rsidRPr="00DC5EAB" w:rsidRDefault="00185DCC" w:rsidP="00BE653E">
            <w:pPr>
              <w:widowControl/>
              <w:spacing w:line="360" w:lineRule="auto"/>
              <w:jc w:val="both"/>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lang w:val="es-PE"/>
              </w:rPr>
              <w:t>Spie</w:t>
            </w:r>
            <w:r w:rsidR="00CE71B1" w:rsidRPr="00DC5EAB">
              <w:rPr>
                <w:rFonts w:ascii="Arial Narrow" w:hAnsi="Arial Narrow" w:cs="Frutiger LT 55 Roman"/>
                <w:spacing w:val="2"/>
                <w:sz w:val="20"/>
                <w:szCs w:val="20"/>
                <w:lang w:val="es-PE"/>
              </w:rPr>
              <w:t>lzeit</w:t>
            </w:r>
            <w:proofErr w:type="spellEnd"/>
            <w:r w:rsidR="00CE71B1" w:rsidRPr="00DC5EAB">
              <w:rPr>
                <w:rFonts w:ascii="Arial Narrow" w:hAnsi="Arial Narrow" w:cs="Frutiger LT 55 Roman"/>
                <w:spacing w:val="2"/>
                <w:sz w:val="20"/>
                <w:szCs w:val="20"/>
                <w:lang w:val="es-PE"/>
              </w:rPr>
              <w:t xml:space="preserve"> </w:t>
            </w:r>
          </w:p>
          <w:p w14:paraId="056C0BC3" w14:textId="77777777" w:rsidR="00910A19" w:rsidRPr="00DC5EAB" w:rsidRDefault="00185DCC" w:rsidP="00BE653E">
            <w:pPr>
              <w:widowControl/>
              <w:spacing w:line="360" w:lineRule="auto"/>
              <w:jc w:val="both"/>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lang w:val="es-PE"/>
              </w:rPr>
              <w:t>Voraussichtliche</w:t>
            </w:r>
            <w:proofErr w:type="spellEnd"/>
            <w:r w:rsidRPr="00DC5EAB">
              <w:rPr>
                <w:rFonts w:ascii="Arial Narrow" w:hAnsi="Arial Narrow" w:cs="Frutiger LT 55 Roman"/>
                <w:spacing w:val="2"/>
                <w:sz w:val="20"/>
                <w:szCs w:val="20"/>
                <w:lang w:val="es-PE"/>
              </w:rPr>
              <w:t xml:space="preserve"> Premiere: </w:t>
            </w:r>
          </w:p>
        </w:tc>
      </w:tr>
      <w:tr w:rsidR="00CE71B1" w:rsidRPr="00DC5EAB" w14:paraId="58F7FADF" w14:textId="77777777" w:rsidTr="00BC4663">
        <w:trPr>
          <w:trHeight w:val="125"/>
        </w:trPr>
        <w:tc>
          <w:tcPr>
            <w:tcW w:w="2694" w:type="dxa"/>
            <w:vMerge/>
          </w:tcPr>
          <w:p w14:paraId="6C975C5F" w14:textId="77777777" w:rsidR="00CE71B1" w:rsidRPr="00DC5EAB" w:rsidRDefault="00CE71B1" w:rsidP="005D3BEB">
            <w:pPr>
              <w:widowControl/>
              <w:numPr>
                <w:ilvl w:val="0"/>
                <w:numId w:val="11"/>
              </w:numPr>
              <w:spacing w:line="360" w:lineRule="auto"/>
              <w:ind w:left="426" w:firstLine="0"/>
              <w:rPr>
                <w:rFonts w:ascii="Arial Narrow" w:hAnsi="Arial Narrow" w:cs="Frutiger LT 55 Roman"/>
                <w:b/>
                <w:spacing w:val="2"/>
                <w:sz w:val="20"/>
                <w:szCs w:val="20"/>
                <w:lang w:val="es-PE"/>
              </w:rPr>
            </w:pPr>
          </w:p>
        </w:tc>
        <w:tc>
          <w:tcPr>
            <w:tcW w:w="2812" w:type="dxa"/>
            <w:gridSpan w:val="2"/>
          </w:tcPr>
          <w:p w14:paraId="05BFA379" w14:textId="77777777" w:rsidR="00CE71B1" w:rsidRPr="00DC5EAB" w:rsidRDefault="00CE71B1" w:rsidP="00FA1934">
            <w:pPr>
              <w:widowControl/>
              <w:spacing w:line="360" w:lineRule="auto"/>
              <w:jc w:val="both"/>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lang w:val="es-PE"/>
              </w:rPr>
              <w:t>Anzahl</w:t>
            </w:r>
            <w:proofErr w:type="spellEnd"/>
            <w:r w:rsidR="00981FE5" w:rsidRPr="00DC5EAB">
              <w:rPr>
                <w:rFonts w:ascii="Arial Narrow" w:hAnsi="Arial Narrow" w:cs="Frutiger LT 55 Roman"/>
                <w:spacing w:val="2"/>
                <w:sz w:val="20"/>
                <w:szCs w:val="20"/>
                <w:lang w:val="es-PE"/>
              </w:rPr>
              <w:t xml:space="preserve"> der </w:t>
            </w:r>
            <w:proofErr w:type="spellStart"/>
            <w:r w:rsidR="00981FE5" w:rsidRPr="00DC5EAB">
              <w:rPr>
                <w:rFonts w:ascii="Arial Narrow" w:hAnsi="Arial Narrow" w:cs="Frutiger LT 55 Roman"/>
                <w:spacing w:val="2"/>
                <w:sz w:val="20"/>
                <w:szCs w:val="20"/>
                <w:lang w:val="es-PE"/>
              </w:rPr>
              <w:t>Vorstellung</w:t>
            </w:r>
            <w:proofErr w:type="spellEnd"/>
          </w:p>
        </w:tc>
        <w:tc>
          <w:tcPr>
            <w:tcW w:w="3957" w:type="dxa"/>
            <w:gridSpan w:val="2"/>
          </w:tcPr>
          <w:p w14:paraId="23EF0F48" w14:textId="77777777" w:rsidR="00A77C1C" w:rsidRPr="00DC5EAB" w:rsidRDefault="00BE653E" w:rsidP="00FA1934">
            <w:pPr>
              <w:widowControl/>
              <w:spacing w:line="360" w:lineRule="auto"/>
              <w:jc w:val="both"/>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highlight w:val="yellow"/>
                <w:lang w:val="es-PE"/>
              </w:rPr>
              <w:t>x</w:t>
            </w:r>
            <w:r w:rsidR="002549D9" w:rsidRPr="00DC5EAB">
              <w:rPr>
                <w:rFonts w:ascii="Arial Narrow" w:hAnsi="Arial Narrow" w:cs="Frutiger LT 55 Roman"/>
                <w:spacing w:val="2"/>
                <w:sz w:val="20"/>
                <w:szCs w:val="20"/>
                <w:highlight w:val="yellow"/>
                <w:lang w:val="es-PE"/>
              </w:rPr>
              <w:t>x</w:t>
            </w:r>
            <w:r w:rsidRPr="00DC5EAB">
              <w:rPr>
                <w:rFonts w:ascii="Arial Narrow" w:hAnsi="Arial Narrow" w:cs="Frutiger LT 55 Roman"/>
                <w:spacing w:val="2"/>
                <w:sz w:val="20"/>
                <w:szCs w:val="20"/>
                <w:highlight w:val="yellow"/>
                <w:lang w:val="es-PE"/>
              </w:rPr>
              <w:t>x</w:t>
            </w:r>
            <w:proofErr w:type="spellEnd"/>
            <w:r w:rsidR="00CE71B1" w:rsidRPr="00DC5EAB">
              <w:rPr>
                <w:rFonts w:ascii="Arial Narrow" w:hAnsi="Arial Narrow" w:cs="Frutiger LT 55 Roman"/>
                <w:spacing w:val="2"/>
                <w:sz w:val="20"/>
                <w:szCs w:val="20"/>
                <w:lang w:val="es-PE"/>
              </w:rPr>
              <w:t xml:space="preserve"> </w:t>
            </w:r>
            <w:proofErr w:type="spellStart"/>
            <w:r w:rsidR="00CE71B1" w:rsidRPr="00DC5EAB">
              <w:rPr>
                <w:rFonts w:ascii="Arial Narrow" w:hAnsi="Arial Narrow" w:cs="Frutiger LT 55 Roman"/>
                <w:spacing w:val="2"/>
                <w:sz w:val="20"/>
                <w:szCs w:val="20"/>
                <w:lang w:val="es-PE"/>
              </w:rPr>
              <w:t>Vorstellungen</w:t>
            </w:r>
            <w:proofErr w:type="spellEnd"/>
            <w:r w:rsidR="00A752E9" w:rsidRPr="00DC5EAB">
              <w:rPr>
                <w:rFonts w:ascii="Arial Narrow" w:hAnsi="Arial Narrow" w:cs="Frutiger LT 55 Roman"/>
                <w:spacing w:val="2"/>
                <w:sz w:val="20"/>
                <w:szCs w:val="20"/>
                <w:lang w:val="es-PE"/>
              </w:rPr>
              <w:t xml:space="preserve"> + </w:t>
            </w:r>
          </w:p>
          <w:p w14:paraId="252A0B15" w14:textId="77777777" w:rsidR="00CE71B1" w:rsidRPr="00DC5EAB" w:rsidRDefault="00A77C1C" w:rsidP="00FA1934">
            <w:pPr>
              <w:widowControl/>
              <w:spacing w:line="360" w:lineRule="auto"/>
              <w:jc w:val="both"/>
              <w:rPr>
                <w:rFonts w:ascii="Arial Narrow" w:hAnsi="Arial Narrow" w:cs="Frutiger LT 55 Roman"/>
                <w:spacing w:val="2"/>
                <w:sz w:val="20"/>
                <w:szCs w:val="20"/>
                <w:lang w:val="es-PE"/>
              </w:rPr>
            </w:pPr>
            <w:r w:rsidRPr="00DC5EAB">
              <w:rPr>
                <w:rFonts w:ascii="Arial Narrow" w:hAnsi="Arial Narrow" w:cs="Frutiger LT 55 Roman"/>
                <w:spacing w:val="2"/>
                <w:sz w:val="20"/>
                <w:szCs w:val="20"/>
                <w:lang w:val="es-PE"/>
              </w:rPr>
              <w:t xml:space="preserve">je </w:t>
            </w:r>
            <w:r w:rsidR="00A752E9" w:rsidRPr="00DC5EAB">
              <w:rPr>
                <w:rFonts w:ascii="Arial Narrow" w:hAnsi="Arial Narrow" w:cs="Frutiger LT 55 Roman"/>
                <w:spacing w:val="2"/>
                <w:sz w:val="20"/>
                <w:szCs w:val="20"/>
                <w:lang w:val="es-PE"/>
              </w:rPr>
              <w:t xml:space="preserve">1 </w:t>
            </w:r>
            <w:proofErr w:type="spellStart"/>
            <w:r w:rsidR="00A752E9" w:rsidRPr="00DC5EAB">
              <w:rPr>
                <w:rFonts w:ascii="Arial Narrow" w:hAnsi="Arial Narrow" w:cs="Frutiger LT 55 Roman"/>
                <w:spacing w:val="2"/>
                <w:sz w:val="20"/>
                <w:szCs w:val="20"/>
                <w:lang w:val="es-PE"/>
              </w:rPr>
              <w:t>öffentliche</w:t>
            </w:r>
            <w:proofErr w:type="spellEnd"/>
            <w:r w:rsidR="00A752E9" w:rsidRPr="00DC5EAB">
              <w:rPr>
                <w:rFonts w:ascii="Arial Narrow" w:hAnsi="Arial Narrow" w:cs="Frutiger LT 55 Roman"/>
                <w:spacing w:val="2"/>
                <w:sz w:val="20"/>
                <w:szCs w:val="20"/>
                <w:lang w:val="es-PE"/>
              </w:rPr>
              <w:t xml:space="preserve"> </w:t>
            </w:r>
            <w:r w:rsidRPr="00DC5EAB">
              <w:rPr>
                <w:rFonts w:ascii="Arial Narrow" w:hAnsi="Arial Narrow" w:cs="Frutiger LT 55 Roman"/>
                <w:spacing w:val="2"/>
                <w:sz w:val="20"/>
                <w:szCs w:val="20"/>
                <w:lang w:val="es-PE"/>
              </w:rPr>
              <w:t xml:space="preserve">Haupt- </w:t>
            </w:r>
            <w:proofErr w:type="spellStart"/>
            <w:r w:rsidRPr="00DC5EAB">
              <w:rPr>
                <w:rFonts w:ascii="Arial Narrow" w:hAnsi="Arial Narrow" w:cs="Frutiger LT 55 Roman"/>
                <w:spacing w:val="2"/>
                <w:sz w:val="20"/>
                <w:szCs w:val="20"/>
                <w:lang w:val="es-PE"/>
              </w:rPr>
              <w:t>und</w:t>
            </w:r>
            <w:proofErr w:type="spellEnd"/>
            <w:r w:rsidRPr="00DC5EAB">
              <w:rPr>
                <w:rFonts w:ascii="Arial Narrow" w:hAnsi="Arial Narrow" w:cs="Frutiger LT 55 Roman"/>
                <w:spacing w:val="2"/>
                <w:sz w:val="20"/>
                <w:szCs w:val="20"/>
                <w:lang w:val="es-PE"/>
              </w:rPr>
              <w:t xml:space="preserve"> </w:t>
            </w:r>
            <w:proofErr w:type="spellStart"/>
            <w:r w:rsidR="00A752E9" w:rsidRPr="00DC5EAB">
              <w:rPr>
                <w:rFonts w:ascii="Arial Narrow" w:hAnsi="Arial Narrow" w:cs="Frutiger LT 55 Roman"/>
                <w:spacing w:val="2"/>
                <w:sz w:val="20"/>
                <w:szCs w:val="20"/>
                <w:lang w:val="es-PE"/>
              </w:rPr>
              <w:t>Generalprobe</w:t>
            </w:r>
            <w:proofErr w:type="spellEnd"/>
            <w:r w:rsidRPr="00DC5EAB">
              <w:rPr>
                <w:rFonts w:ascii="Arial Narrow" w:hAnsi="Arial Narrow" w:cs="Frutiger LT 55 Roman"/>
                <w:spacing w:val="2"/>
                <w:sz w:val="20"/>
                <w:szCs w:val="20"/>
                <w:lang w:val="es-PE"/>
              </w:rPr>
              <w:t xml:space="preserve"> </w:t>
            </w:r>
          </w:p>
        </w:tc>
      </w:tr>
      <w:tr w:rsidR="00910A19" w:rsidRPr="00DC5EAB" w14:paraId="1704F4F5" w14:textId="77777777" w:rsidTr="00BC4663">
        <w:trPr>
          <w:trHeight w:val="124"/>
        </w:trPr>
        <w:tc>
          <w:tcPr>
            <w:tcW w:w="2694" w:type="dxa"/>
            <w:vMerge/>
          </w:tcPr>
          <w:p w14:paraId="3C601979" w14:textId="77777777" w:rsidR="00910A19" w:rsidRPr="00DC5EAB" w:rsidRDefault="00910A19" w:rsidP="005D3BEB">
            <w:pPr>
              <w:widowControl/>
              <w:numPr>
                <w:ilvl w:val="0"/>
                <w:numId w:val="11"/>
              </w:numPr>
              <w:spacing w:line="360" w:lineRule="auto"/>
              <w:ind w:left="426" w:firstLine="0"/>
              <w:rPr>
                <w:rFonts w:ascii="Arial Narrow" w:hAnsi="Arial Narrow" w:cs="Frutiger LT 55 Roman"/>
                <w:b/>
                <w:spacing w:val="2"/>
                <w:sz w:val="20"/>
                <w:szCs w:val="20"/>
                <w:lang w:val="es-PE"/>
              </w:rPr>
            </w:pPr>
          </w:p>
        </w:tc>
        <w:tc>
          <w:tcPr>
            <w:tcW w:w="2812" w:type="dxa"/>
            <w:gridSpan w:val="2"/>
          </w:tcPr>
          <w:p w14:paraId="4DBE1657" w14:textId="77777777" w:rsidR="00910A19" w:rsidRPr="00DC5EAB" w:rsidRDefault="00BE653E" w:rsidP="00BE653E">
            <w:pPr>
              <w:widowControl/>
              <w:spacing w:line="360" w:lineRule="auto"/>
              <w:jc w:val="both"/>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lang w:val="es-PE"/>
              </w:rPr>
              <w:t>Aufführungsort</w:t>
            </w:r>
            <w:proofErr w:type="spellEnd"/>
            <w:r w:rsidRPr="00DC5EAB">
              <w:rPr>
                <w:rFonts w:ascii="Arial Narrow" w:hAnsi="Arial Narrow" w:cs="Frutiger LT 55 Roman"/>
                <w:spacing w:val="2"/>
                <w:sz w:val="20"/>
                <w:szCs w:val="20"/>
                <w:lang w:val="es-PE"/>
              </w:rPr>
              <w:t xml:space="preserve"> </w:t>
            </w:r>
          </w:p>
        </w:tc>
        <w:tc>
          <w:tcPr>
            <w:tcW w:w="3957" w:type="dxa"/>
            <w:gridSpan w:val="2"/>
          </w:tcPr>
          <w:p w14:paraId="106BEA37" w14:textId="77777777" w:rsidR="00910A19" w:rsidRPr="00DC5EAB" w:rsidRDefault="00910A19" w:rsidP="00FA193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p>
        </w:tc>
      </w:tr>
      <w:tr w:rsidR="00981FE5" w:rsidRPr="00DC5EAB" w14:paraId="0EDEA8F2" w14:textId="77777777" w:rsidTr="00BC4663">
        <w:trPr>
          <w:trHeight w:val="403"/>
        </w:trPr>
        <w:tc>
          <w:tcPr>
            <w:tcW w:w="2694" w:type="dxa"/>
          </w:tcPr>
          <w:p w14:paraId="34361E97" w14:textId="77777777" w:rsidR="00981FE5" w:rsidRPr="00DC5EAB" w:rsidRDefault="00981FE5"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t>Aufführungepflicht</w:t>
            </w:r>
            <w:proofErr w:type="spellEnd"/>
          </w:p>
        </w:tc>
        <w:tc>
          <w:tcPr>
            <w:tcW w:w="6769" w:type="dxa"/>
            <w:gridSpan w:val="4"/>
          </w:tcPr>
          <w:p w14:paraId="1B405A8E" w14:textId="77777777" w:rsidR="00981FE5" w:rsidRPr="00DC5EAB" w:rsidRDefault="00981FE5" w:rsidP="00FA1934">
            <w:pPr>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lang w:val="de-AT"/>
              </w:rPr>
              <w:t xml:space="preserve">Das </w:t>
            </w:r>
            <w:r w:rsidR="00BE653E" w:rsidRPr="00DC5EAB">
              <w:rPr>
                <w:rFonts w:ascii="Arial Narrow" w:hAnsi="Arial Narrow" w:cs="Frutiger LT 55 Roman"/>
                <w:spacing w:val="2"/>
                <w:sz w:val="20"/>
                <w:szCs w:val="20"/>
                <w:lang w:val="de-AT"/>
              </w:rPr>
              <w:t>Theater</w:t>
            </w:r>
            <w:r w:rsidRPr="00DC5EAB">
              <w:rPr>
                <w:rFonts w:ascii="Arial Narrow" w:hAnsi="Arial Narrow" w:cs="Frutiger LT 55 Roman"/>
                <w:spacing w:val="2"/>
                <w:sz w:val="20"/>
                <w:szCs w:val="20"/>
                <w:lang w:val="de-AT"/>
              </w:rPr>
              <w:t xml:space="preserve"> nimmt die Rechteübertragung an. </w:t>
            </w:r>
            <w:r w:rsidRPr="00DC5EAB">
              <w:rPr>
                <w:rFonts w:ascii="Arial Narrow" w:hAnsi="Arial Narrow" w:cs="Frutiger LT 55 Roman"/>
                <w:spacing w:val="2"/>
                <w:sz w:val="20"/>
                <w:szCs w:val="20"/>
                <w:lang w:val="es-PE"/>
              </w:rPr>
              <w:t xml:space="preserve">Es </w:t>
            </w:r>
            <w:proofErr w:type="spellStart"/>
            <w:r w:rsidRPr="00DC5EAB">
              <w:rPr>
                <w:rFonts w:ascii="Arial Narrow" w:hAnsi="Arial Narrow" w:cs="Frutiger LT 55 Roman"/>
                <w:spacing w:val="2"/>
                <w:sz w:val="20"/>
                <w:szCs w:val="20"/>
                <w:lang w:val="es-PE"/>
              </w:rPr>
              <w:t>verpflichtet</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sich</w:t>
            </w:r>
            <w:proofErr w:type="spellEnd"/>
            <w:r w:rsidRPr="00DC5EAB">
              <w:rPr>
                <w:rFonts w:ascii="Arial Narrow" w:hAnsi="Arial Narrow" w:cs="Frutiger LT 55 Roman"/>
                <w:spacing w:val="2"/>
                <w:sz w:val="20"/>
                <w:szCs w:val="20"/>
                <w:lang w:val="es-PE"/>
              </w:rPr>
              <w:t xml:space="preserve">, das Werk </w:t>
            </w:r>
            <w:proofErr w:type="spellStart"/>
            <w:r w:rsidRPr="00DC5EAB">
              <w:rPr>
                <w:rFonts w:ascii="Arial Narrow" w:hAnsi="Arial Narrow" w:cs="Frutiger LT 55 Roman"/>
                <w:spacing w:val="2"/>
                <w:sz w:val="20"/>
                <w:szCs w:val="20"/>
                <w:lang w:val="es-PE"/>
              </w:rPr>
              <w:t>im</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Umfang</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von</w:t>
            </w:r>
            <w:proofErr w:type="spellEnd"/>
            <w:r w:rsidRPr="00DC5EAB">
              <w:rPr>
                <w:rFonts w:ascii="Arial Narrow" w:hAnsi="Arial Narrow" w:cs="Frutiger LT 55 Roman"/>
                <w:spacing w:val="2"/>
                <w:sz w:val="20"/>
                <w:szCs w:val="20"/>
                <w:lang w:val="es-PE"/>
              </w:rPr>
              <w:t xml:space="preserve"> 10 </w:t>
            </w:r>
            <w:proofErr w:type="spellStart"/>
            <w:r w:rsidRPr="00DC5EAB">
              <w:rPr>
                <w:rFonts w:ascii="Arial Narrow" w:hAnsi="Arial Narrow" w:cs="Frutiger LT 55 Roman"/>
                <w:spacing w:val="2"/>
                <w:sz w:val="20"/>
                <w:szCs w:val="20"/>
                <w:lang w:val="es-PE"/>
              </w:rPr>
              <w:t>Vorstellungen</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zur</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Aufführung</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zu</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bringen</w:t>
            </w:r>
            <w:proofErr w:type="spellEnd"/>
            <w:r w:rsidRPr="00DC5EAB">
              <w:rPr>
                <w:rFonts w:ascii="Arial Narrow" w:hAnsi="Arial Narrow" w:cs="Frutiger LT 55 Roman"/>
                <w:spacing w:val="2"/>
                <w:sz w:val="20"/>
                <w:szCs w:val="20"/>
                <w:lang w:val="es-PE"/>
              </w:rPr>
              <w:t>.</w:t>
            </w:r>
          </w:p>
        </w:tc>
      </w:tr>
      <w:tr w:rsidR="005F1924" w:rsidRPr="00DC5EAB" w14:paraId="413E28F3" w14:textId="77777777" w:rsidTr="00BC4663">
        <w:trPr>
          <w:trHeight w:val="403"/>
        </w:trPr>
        <w:tc>
          <w:tcPr>
            <w:tcW w:w="2694" w:type="dxa"/>
          </w:tcPr>
          <w:p w14:paraId="0F03F79A"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t>Nebenrechte</w:t>
            </w:r>
            <w:proofErr w:type="spellEnd"/>
          </w:p>
        </w:tc>
        <w:tc>
          <w:tcPr>
            <w:tcW w:w="6769" w:type="dxa"/>
            <w:gridSpan w:val="4"/>
          </w:tcPr>
          <w:p w14:paraId="263E7E74" w14:textId="77777777" w:rsidR="005F1924" w:rsidRPr="00DC5EAB" w:rsidRDefault="005F1924" w:rsidP="000A2235">
            <w:pPr>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 xml:space="preserve">Der Verlag räumt dem </w:t>
            </w:r>
            <w:r w:rsidR="00BE653E" w:rsidRPr="00DC5EAB">
              <w:rPr>
                <w:rFonts w:ascii="Arial Narrow" w:hAnsi="Arial Narrow" w:cs="Frutiger LT 55 Roman"/>
                <w:spacing w:val="2"/>
                <w:sz w:val="20"/>
                <w:szCs w:val="20"/>
              </w:rPr>
              <w:t>Theater</w:t>
            </w:r>
            <w:r w:rsidRPr="00DC5EAB">
              <w:rPr>
                <w:rFonts w:ascii="Arial Narrow" w:hAnsi="Arial Narrow" w:cs="Frutiger LT 55 Roman"/>
                <w:spacing w:val="2"/>
                <w:sz w:val="20"/>
                <w:szCs w:val="20"/>
              </w:rPr>
              <w:t xml:space="preserve"> zur Ausübung der Rechte gemäß Punkt 2. ferner das Recht ein:</w:t>
            </w:r>
          </w:p>
          <w:p w14:paraId="4685E1C3" w14:textId="77777777" w:rsidR="005F1924" w:rsidRPr="00DC5EAB" w:rsidRDefault="005F1924" w:rsidP="000A2235">
            <w:pPr>
              <w:numPr>
                <w:ilvl w:val="0"/>
                <w:numId w:val="13"/>
              </w:numPr>
              <w:spacing w:line="360" w:lineRule="auto"/>
              <w:ind w:left="268"/>
              <w:jc w:val="both"/>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lang w:val="es-PE"/>
              </w:rPr>
              <w:t>kleinere</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Teile</w:t>
            </w:r>
            <w:proofErr w:type="spellEnd"/>
            <w:r w:rsidRPr="00DC5EAB">
              <w:rPr>
                <w:rFonts w:ascii="Arial Narrow" w:hAnsi="Arial Narrow" w:cs="Frutiger LT 55 Roman"/>
                <w:spacing w:val="2"/>
                <w:sz w:val="20"/>
                <w:szCs w:val="20"/>
                <w:lang w:val="es-PE"/>
              </w:rPr>
              <w:t xml:space="preserve"> des </w:t>
            </w:r>
            <w:proofErr w:type="spellStart"/>
            <w:r w:rsidRPr="00DC5EAB">
              <w:rPr>
                <w:rFonts w:ascii="Arial Narrow" w:hAnsi="Arial Narrow" w:cs="Frutiger LT 55 Roman"/>
                <w:spacing w:val="2"/>
                <w:sz w:val="20"/>
                <w:szCs w:val="20"/>
                <w:lang w:val="es-PE"/>
              </w:rPr>
              <w:t>Notenbildes</w:t>
            </w:r>
            <w:proofErr w:type="spellEnd"/>
            <w:r w:rsidRPr="00DC5EAB">
              <w:rPr>
                <w:rFonts w:ascii="Arial Narrow" w:hAnsi="Arial Narrow" w:cs="Frutiger LT 55 Roman"/>
                <w:spacing w:val="2"/>
                <w:sz w:val="20"/>
                <w:szCs w:val="20"/>
                <w:lang w:val="es-PE"/>
              </w:rPr>
              <w:t xml:space="preserve"> des </w:t>
            </w:r>
            <w:proofErr w:type="spellStart"/>
            <w:r w:rsidRPr="00DC5EAB">
              <w:rPr>
                <w:rFonts w:ascii="Arial Narrow" w:hAnsi="Arial Narrow" w:cs="Frutiger LT 55 Roman"/>
                <w:spacing w:val="2"/>
                <w:sz w:val="20"/>
                <w:szCs w:val="20"/>
                <w:lang w:val="es-PE"/>
              </w:rPr>
              <w:t>Werkes</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im</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Programmheft</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zu</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Veranschaulichungszwecken</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abzudrucken</w:t>
            </w:r>
            <w:proofErr w:type="spellEnd"/>
            <w:r w:rsidRPr="00DC5EAB">
              <w:rPr>
                <w:rFonts w:ascii="Arial Narrow" w:hAnsi="Arial Narrow" w:cs="Frutiger LT 55 Roman"/>
                <w:spacing w:val="2"/>
                <w:sz w:val="20"/>
                <w:szCs w:val="20"/>
                <w:lang w:val="es-PE"/>
              </w:rPr>
              <w:t>;</w:t>
            </w:r>
          </w:p>
          <w:p w14:paraId="1932C378" w14:textId="77777777" w:rsidR="005F1924" w:rsidRPr="00DC5EAB" w:rsidRDefault="005F1924" w:rsidP="000A2235">
            <w:pPr>
              <w:numPr>
                <w:ilvl w:val="0"/>
                <w:numId w:val="13"/>
              </w:numPr>
              <w:spacing w:line="360" w:lineRule="auto"/>
              <w:ind w:left="268"/>
              <w:jc w:val="both"/>
              <w:rPr>
                <w:rFonts w:ascii="Arial Narrow" w:hAnsi="Arial Narrow" w:cs="Frutiger LT 55 Roman"/>
                <w:spacing w:val="2"/>
                <w:sz w:val="20"/>
                <w:szCs w:val="20"/>
                <w:lang w:val="es-PE"/>
              </w:rPr>
            </w:pPr>
            <w:r w:rsidRPr="00DC5EAB">
              <w:rPr>
                <w:rFonts w:ascii="Arial Narrow" w:hAnsi="Arial Narrow" w:cs="Frutiger LT 55 Roman"/>
                <w:spacing w:val="2"/>
                <w:sz w:val="20"/>
                <w:szCs w:val="20"/>
                <w:lang w:val="es-PE"/>
              </w:rPr>
              <w:t xml:space="preserve">das Werk </w:t>
            </w:r>
            <w:proofErr w:type="spellStart"/>
            <w:r w:rsidRPr="00DC5EAB">
              <w:rPr>
                <w:rFonts w:ascii="Arial Narrow" w:hAnsi="Arial Narrow" w:cs="Frutiger LT 55 Roman"/>
                <w:spacing w:val="2"/>
                <w:sz w:val="20"/>
                <w:szCs w:val="20"/>
                <w:lang w:val="es-PE"/>
              </w:rPr>
              <w:t>zu</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übertiteln</w:t>
            </w:r>
            <w:proofErr w:type="spellEnd"/>
            <w:r w:rsidRPr="00DC5EAB">
              <w:rPr>
                <w:rFonts w:ascii="Arial Narrow" w:hAnsi="Arial Narrow" w:cs="Frutiger LT 55 Roman"/>
                <w:spacing w:val="2"/>
                <w:sz w:val="20"/>
                <w:szCs w:val="20"/>
                <w:lang w:val="es-PE"/>
              </w:rPr>
              <w:t>;</w:t>
            </w:r>
          </w:p>
          <w:p w14:paraId="4B818CF6" w14:textId="77777777" w:rsidR="005F1924" w:rsidRPr="00DC5EAB" w:rsidRDefault="005F1924" w:rsidP="000A2235">
            <w:pPr>
              <w:numPr>
                <w:ilvl w:val="0"/>
                <w:numId w:val="13"/>
              </w:numPr>
              <w:spacing w:line="360" w:lineRule="auto"/>
              <w:ind w:left="268"/>
              <w:jc w:val="both"/>
              <w:rPr>
                <w:rFonts w:ascii="Arial Narrow" w:hAnsi="Arial Narrow" w:cs="Frutiger LT 55 Roman"/>
                <w:spacing w:val="2"/>
                <w:sz w:val="20"/>
                <w:szCs w:val="20"/>
                <w:lang w:val="de-AT"/>
              </w:rPr>
            </w:pPr>
            <w:r w:rsidRPr="00DC5EAB">
              <w:rPr>
                <w:rFonts w:ascii="Arial Narrow" w:hAnsi="Arial Narrow" w:cs="Frutiger LT 55 Roman"/>
                <w:spacing w:val="2"/>
                <w:sz w:val="20"/>
                <w:szCs w:val="20"/>
                <w:lang w:val="de-AT"/>
              </w:rPr>
              <w:t xml:space="preserve">das Werk ausschnittsweise bis zu 5 Minuten in Form von Ton- oder Bildtonaufnahmen auf der Website des </w:t>
            </w:r>
            <w:r w:rsidR="00BE653E" w:rsidRPr="00DC5EAB">
              <w:rPr>
                <w:rFonts w:ascii="Arial Narrow" w:hAnsi="Arial Narrow" w:cs="Frutiger LT 55 Roman"/>
                <w:spacing w:val="2"/>
                <w:sz w:val="20"/>
                <w:szCs w:val="20"/>
                <w:lang w:val="de-AT"/>
              </w:rPr>
              <w:t>Theater</w:t>
            </w:r>
            <w:r w:rsidRPr="00DC5EAB">
              <w:rPr>
                <w:rFonts w:ascii="Arial Narrow" w:hAnsi="Arial Narrow" w:cs="Frutiger LT 55 Roman"/>
                <w:spacing w:val="2"/>
                <w:sz w:val="20"/>
                <w:szCs w:val="20"/>
                <w:lang w:val="de-AT"/>
              </w:rPr>
              <w:t>s sowie in desse</w:t>
            </w:r>
            <w:r w:rsidR="00BE653E" w:rsidRPr="00DC5EAB">
              <w:rPr>
                <w:rFonts w:ascii="Arial Narrow" w:hAnsi="Arial Narrow" w:cs="Frutiger LT 55 Roman"/>
                <w:spacing w:val="2"/>
                <w:sz w:val="20"/>
                <w:szCs w:val="20"/>
                <w:lang w:val="de-AT"/>
              </w:rPr>
              <w:t>n</w:t>
            </w:r>
            <w:r w:rsidRPr="00DC5EAB">
              <w:rPr>
                <w:rFonts w:ascii="Arial Narrow" w:hAnsi="Arial Narrow" w:cs="Frutiger LT 55 Roman"/>
                <w:spacing w:val="2"/>
                <w:sz w:val="20"/>
                <w:szCs w:val="20"/>
                <w:lang w:val="de-AT"/>
              </w:rPr>
              <w:t xml:space="preserve"> Social-Media-Kanälen zur Bewerbung der Produktion sowie zur Berichterstattung über die Produktion aufzunehmen und online abrufbar zu halten;</w:t>
            </w:r>
          </w:p>
          <w:p w14:paraId="4409A650" w14:textId="77777777" w:rsidR="005F1924" w:rsidRPr="00DC5EAB" w:rsidRDefault="005F1924" w:rsidP="000A2235">
            <w:pPr>
              <w:numPr>
                <w:ilvl w:val="0"/>
                <w:numId w:val="13"/>
              </w:numPr>
              <w:spacing w:line="360" w:lineRule="auto"/>
              <w:ind w:left="268"/>
              <w:jc w:val="both"/>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lang w:val="es-PE"/>
              </w:rPr>
              <w:t>Audiovisuellen</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und</w:t>
            </w:r>
            <w:proofErr w:type="spellEnd"/>
            <w:r w:rsidRPr="00DC5EAB">
              <w:rPr>
                <w:rFonts w:ascii="Arial Narrow" w:hAnsi="Arial Narrow" w:cs="Frutiger LT 55 Roman"/>
                <w:spacing w:val="2"/>
                <w:sz w:val="20"/>
                <w:szCs w:val="20"/>
                <w:lang w:val="es-PE"/>
              </w:rPr>
              <w:t xml:space="preserve"> Audio-Medien </w:t>
            </w:r>
            <w:proofErr w:type="spellStart"/>
            <w:r w:rsidRPr="00DC5EAB">
              <w:rPr>
                <w:rFonts w:ascii="Arial Narrow" w:hAnsi="Arial Narrow" w:cs="Frutiger LT 55 Roman"/>
                <w:spacing w:val="2"/>
                <w:sz w:val="20"/>
                <w:szCs w:val="20"/>
                <w:lang w:val="es-PE"/>
              </w:rPr>
              <w:t>zu</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gestatten</w:t>
            </w:r>
            <w:proofErr w:type="spellEnd"/>
            <w:r w:rsidRPr="00DC5EAB">
              <w:rPr>
                <w:rFonts w:ascii="Arial Narrow" w:hAnsi="Arial Narrow" w:cs="Frutiger LT 55 Roman"/>
                <w:spacing w:val="2"/>
                <w:sz w:val="20"/>
                <w:szCs w:val="20"/>
                <w:lang w:val="es-PE"/>
              </w:rPr>
              <w:t xml:space="preserve">, das Werk </w:t>
            </w:r>
            <w:proofErr w:type="spellStart"/>
            <w:r w:rsidRPr="00DC5EAB">
              <w:rPr>
                <w:rFonts w:ascii="Arial Narrow" w:hAnsi="Arial Narrow" w:cs="Frutiger LT 55 Roman"/>
                <w:spacing w:val="2"/>
                <w:sz w:val="20"/>
                <w:szCs w:val="20"/>
                <w:lang w:val="es-PE"/>
              </w:rPr>
              <w:t>ausschnittsweise</w:t>
            </w:r>
            <w:proofErr w:type="spellEnd"/>
            <w:r w:rsidRPr="00DC5EAB">
              <w:rPr>
                <w:rFonts w:ascii="Arial Narrow" w:hAnsi="Arial Narrow" w:cs="Frutiger LT 55 Roman"/>
                <w:spacing w:val="2"/>
                <w:sz w:val="20"/>
                <w:szCs w:val="20"/>
                <w:lang w:val="es-PE"/>
              </w:rPr>
              <w:t xml:space="preserve"> bis </w:t>
            </w:r>
            <w:proofErr w:type="spellStart"/>
            <w:r w:rsidRPr="00DC5EAB">
              <w:rPr>
                <w:rFonts w:ascii="Arial Narrow" w:hAnsi="Arial Narrow" w:cs="Frutiger LT 55 Roman"/>
                <w:spacing w:val="2"/>
                <w:sz w:val="20"/>
                <w:szCs w:val="20"/>
                <w:lang w:val="es-PE"/>
              </w:rPr>
              <w:t>zu</w:t>
            </w:r>
            <w:proofErr w:type="spellEnd"/>
            <w:r w:rsidRPr="00DC5EAB">
              <w:rPr>
                <w:rFonts w:ascii="Arial Narrow" w:hAnsi="Arial Narrow" w:cs="Frutiger LT 55 Roman"/>
                <w:spacing w:val="2"/>
                <w:sz w:val="20"/>
                <w:szCs w:val="20"/>
                <w:lang w:val="es-PE"/>
              </w:rPr>
              <w:t xml:space="preserve"> 5 Minuten in Form </w:t>
            </w:r>
            <w:proofErr w:type="spellStart"/>
            <w:r w:rsidRPr="00DC5EAB">
              <w:rPr>
                <w:rFonts w:ascii="Arial Narrow" w:hAnsi="Arial Narrow" w:cs="Frutiger LT 55 Roman"/>
                <w:spacing w:val="2"/>
                <w:sz w:val="20"/>
                <w:szCs w:val="20"/>
                <w:lang w:val="es-PE"/>
              </w:rPr>
              <w:t>von</w:t>
            </w:r>
            <w:proofErr w:type="spellEnd"/>
            <w:r w:rsidRPr="00DC5EAB">
              <w:rPr>
                <w:rFonts w:ascii="Arial Narrow" w:hAnsi="Arial Narrow" w:cs="Frutiger LT 55 Roman"/>
                <w:spacing w:val="2"/>
                <w:sz w:val="20"/>
                <w:szCs w:val="20"/>
                <w:lang w:val="es-PE"/>
              </w:rPr>
              <w:t xml:space="preserve"> Ton- </w:t>
            </w:r>
            <w:proofErr w:type="spellStart"/>
            <w:r w:rsidRPr="00DC5EAB">
              <w:rPr>
                <w:rFonts w:ascii="Arial Narrow" w:hAnsi="Arial Narrow" w:cs="Frutiger LT 55 Roman"/>
                <w:spacing w:val="2"/>
                <w:sz w:val="20"/>
                <w:szCs w:val="20"/>
                <w:lang w:val="es-PE"/>
              </w:rPr>
              <w:t>oder</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Bildtonaufnahmen</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zur</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Berichterstattung</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über</w:t>
            </w:r>
            <w:proofErr w:type="spellEnd"/>
            <w:r w:rsidRPr="00DC5EAB">
              <w:rPr>
                <w:rFonts w:ascii="Arial Narrow" w:hAnsi="Arial Narrow" w:cs="Frutiger LT 55 Roman"/>
                <w:spacing w:val="2"/>
                <w:sz w:val="20"/>
                <w:szCs w:val="20"/>
                <w:lang w:val="es-PE"/>
              </w:rPr>
              <w:t xml:space="preserve"> die </w:t>
            </w:r>
            <w:proofErr w:type="spellStart"/>
            <w:r w:rsidRPr="00DC5EAB">
              <w:rPr>
                <w:rFonts w:ascii="Arial Narrow" w:hAnsi="Arial Narrow" w:cs="Frutiger LT 55 Roman"/>
                <w:spacing w:val="2"/>
                <w:sz w:val="20"/>
                <w:szCs w:val="20"/>
                <w:lang w:val="es-PE"/>
              </w:rPr>
              <w:t>Produktion</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aufzunehmen</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und</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zu</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verwerten</w:t>
            </w:r>
            <w:proofErr w:type="spellEnd"/>
            <w:r w:rsidRPr="00DC5EAB">
              <w:rPr>
                <w:rFonts w:ascii="Arial Narrow" w:hAnsi="Arial Narrow" w:cs="Frutiger LT 55 Roman"/>
                <w:spacing w:val="2"/>
                <w:sz w:val="20"/>
                <w:szCs w:val="20"/>
                <w:lang w:val="es-PE"/>
              </w:rPr>
              <w:t>.</w:t>
            </w:r>
          </w:p>
        </w:tc>
      </w:tr>
      <w:tr w:rsidR="005F1924" w:rsidRPr="00DC5EAB" w14:paraId="19B65710" w14:textId="77777777" w:rsidTr="00BC4663">
        <w:tc>
          <w:tcPr>
            <w:tcW w:w="2694" w:type="dxa"/>
          </w:tcPr>
          <w:p w14:paraId="08B5BC9C"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t>Rechtevorbehalt</w:t>
            </w:r>
            <w:proofErr w:type="spellEnd"/>
            <w:r w:rsidRPr="00DC5EAB">
              <w:rPr>
                <w:rFonts w:ascii="Arial Narrow" w:hAnsi="Arial Narrow" w:cs="Frutiger LT 55 Roman"/>
                <w:b/>
                <w:spacing w:val="2"/>
                <w:sz w:val="20"/>
                <w:szCs w:val="20"/>
                <w:lang w:val="es-PE"/>
              </w:rPr>
              <w:t>:</w:t>
            </w:r>
          </w:p>
        </w:tc>
        <w:tc>
          <w:tcPr>
            <w:tcW w:w="6769" w:type="dxa"/>
            <w:gridSpan w:val="4"/>
          </w:tcPr>
          <w:p w14:paraId="3F116757" w14:textId="77777777" w:rsidR="005F1924" w:rsidRPr="00DC5EAB" w:rsidRDefault="005F1924" w:rsidP="00FA1934">
            <w:pPr>
              <w:widowControl/>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lang w:val="de-AT"/>
              </w:rPr>
              <w:t xml:space="preserve">Die Rechteübertragungen erfolgen vorbehaltlich jener Rechte, die von den musikalischen Verwertungsgesellschaften AKM und </w:t>
            </w:r>
            <w:proofErr w:type="spellStart"/>
            <w:r w:rsidRPr="00DC5EAB">
              <w:rPr>
                <w:rFonts w:ascii="Arial Narrow" w:hAnsi="Arial Narrow" w:cs="Frutiger LT 55 Roman"/>
                <w:spacing w:val="2"/>
                <w:sz w:val="20"/>
                <w:szCs w:val="20"/>
                <w:lang w:val="de-AT"/>
              </w:rPr>
              <w:t>austro</w:t>
            </w:r>
            <w:proofErr w:type="spellEnd"/>
            <w:r w:rsidRPr="00DC5EAB">
              <w:rPr>
                <w:rFonts w:ascii="Arial Narrow" w:hAnsi="Arial Narrow" w:cs="Frutiger LT 55 Roman"/>
                <w:spacing w:val="2"/>
                <w:sz w:val="20"/>
                <w:szCs w:val="20"/>
                <w:lang w:val="de-AT"/>
              </w:rPr>
              <w:t xml:space="preserve"> </w:t>
            </w:r>
            <w:proofErr w:type="spellStart"/>
            <w:r w:rsidRPr="00DC5EAB">
              <w:rPr>
                <w:rFonts w:ascii="Arial Narrow" w:hAnsi="Arial Narrow" w:cs="Frutiger LT 55 Roman"/>
                <w:spacing w:val="2"/>
                <w:sz w:val="20"/>
                <w:szCs w:val="20"/>
                <w:lang w:val="de-AT"/>
              </w:rPr>
              <w:t>mechana</w:t>
            </w:r>
            <w:proofErr w:type="spellEnd"/>
            <w:r w:rsidRPr="00DC5EAB">
              <w:rPr>
                <w:rFonts w:ascii="Arial Narrow" w:hAnsi="Arial Narrow" w:cs="Frutiger LT 55 Roman"/>
                <w:spacing w:val="2"/>
                <w:sz w:val="20"/>
                <w:szCs w:val="20"/>
                <w:lang w:val="de-AT"/>
              </w:rPr>
              <w:t xml:space="preserve"> für den Verlag und die Urheber treuhändig wahrgenommen werden</w:t>
            </w:r>
            <w:r w:rsidRPr="00DC5EAB">
              <w:rPr>
                <w:rFonts w:ascii="Arial Narrow" w:hAnsi="Arial Narrow" w:cs="Frutiger LT 55 Roman"/>
                <w:spacing w:val="2"/>
                <w:sz w:val="20"/>
                <w:szCs w:val="20"/>
              </w:rPr>
              <w:t xml:space="preserve"> und die daher vom </w:t>
            </w:r>
            <w:r w:rsidR="00BE653E" w:rsidRPr="00DC5EAB">
              <w:rPr>
                <w:rFonts w:ascii="Arial Narrow" w:hAnsi="Arial Narrow" w:cs="Frutiger LT 55 Roman"/>
                <w:spacing w:val="2"/>
                <w:sz w:val="20"/>
                <w:szCs w:val="20"/>
              </w:rPr>
              <w:t>Theater</w:t>
            </w:r>
            <w:r w:rsidRPr="00DC5EAB">
              <w:rPr>
                <w:rFonts w:ascii="Arial Narrow" w:hAnsi="Arial Narrow" w:cs="Frutiger LT 55 Roman"/>
                <w:spacing w:val="2"/>
                <w:sz w:val="20"/>
                <w:szCs w:val="20"/>
              </w:rPr>
              <w:t xml:space="preserve"> oder dem Verwerter gesondert abgegolten werden müssen.  </w:t>
            </w:r>
          </w:p>
        </w:tc>
      </w:tr>
      <w:tr w:rsidR="005F1924" w:rsidRPr="00DC5EAB" w14:paraId="293B0E35" w14:textId="77777777" w:rsidTr="00BC4663">
        <w:tc>
          <w:tcPr>
            <w:tcW w:w="2694" w:type="dxa"/>
          </w:tcPr>
          <w:p w14:paraId="0336CE38"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t>Leihmaterial</w:t>
            </w:r>
            <w:proofErr w:type="spellEnd"/>
          </w:p>
        </w:tc>
        <w:tc>
          <w:tcPr>
            <w:tcW w:w="6769" w:type="dxa"/>
            <w:gridSpan w:val="4"/>
          </w:tcPr>
          <w:p w14:paraId="6891DFCE" w14:textId="77777777" w:rsidR="00AB5E76" w:rsidRPr="00DC5EAB" w:rsidRDefault="00AB5E76" w:rsidP="00FA1934">
            <w:pPr>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 xml:space="preserve">6.1 </w:t>
            </w:r>
            <w:r w:rsidR="005F1924" w:rsidRPr="00DC5EAB">
              <w:rPr>
                <w:rFonts w:ascii="Arial Narrow" w:hAnsi="Arial Narrow" w:cs="Frutiger LT 55 Roman"/>
                <w:spacing w:val="2"/>
                <w:sz w:val="20"/>
                <w:szCs w:val="20"/>
              </w:rPr>
              <w:t xml:space="preserve">Der Verlag stellt dem </w:t>
            </w:r>
            <w:r w:rsidR="00BE653E" w:rsidRPr="00DC5EAB">
              <w:rPr>
                <w:rFonts w:ascii="Arial Narrow" w:hAnsi="Arial Narrow" w:cs="Frutiger LT 55 Roman"/>
                <w:spacing w:val="2"/>
                <w:sz w:val="20"/>
                <w:szCs w:val="20"/>
              </w:rPr>
              <w:t>Theater</w:t>
            </w:r>
            <w:r w:rsidR="005F1924" w:rsidRPr="00DC5EAB">
              <w:rPr>
                <w:rFonts w:ascii="Arial Narrow" w:hAnsi="Arial Narrow" w:cs="Frutiger LT 55 Roman"/>
                <w:spacing w:val="2"/>
                <w:sz w:val="20"/>
                <w:szCs w:val="20"/>
              </w:rPr>
              <w:t xml:space="preserve"> das Aufführungsmaterial leihweise zu Verfügung. Das </w:t>
            </w:r>
            <w:r w:rsidR="005F1924" w:rsidRPr="00DC5EAB">
              <w:rPr>
                <w:rFonts w:ascii="Arial Narrow" w:hAnsi="Arial Narrow" w:cs="Frutiger LT 55 Roman"/>
                <w:spacing w:val="2"/>
                <w:sz w:val="20"/>
                <w:szCs w:val="20"/>
              </w:rPr>
              <w:lastRenderedPageBreak/>
              <w:t xml:space="preserve">Aufführungsmaterial verbleibt im Eigentum des Verlages. </w:t>
            </w:r>
          </w:p>
          <w:p w14:paraId="3F43DB26" w14:textId="77777777" w:rsidR="005F1924" w:rsidRPr="00DC5EAB" w:rsidRDefault="00AB5E76" w:rsidP="00FA1934">
            <w:pPr>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 xml:space="preserve">6.2 </w:t>
            </w:r>
            <w:r w:rsidR="005F1924" w:rsidRPr="00DC5EAB">
              <w:rPr>
                <w:rFonts w:ascii="Arial Narrow" w:hAnsi="Arial Narrow" w:cs="Frutiger LT 55 Roman"/>
                <w:spacing w:val="2"/>
                <w:sz w:val="20"/>
                <w:szCs w:val="20"/>
              </w:rPr>
              <w:t xml:space="preserve">Das </w:t>
            </w:r>
            <w:r w:rsidR="00BE653E" w:rsidRPr="00DC5EAB">
              <w:rPr>
                <w:rFonts w:ascii="Arial Narrow" w:hAnsi="Arial Narrow" w:cs="Frutiger LT 55 Roman"/>
                <w:spacing w:val="2"/>
                <w:sz w:val="20"/>
                <w:szCs w:val="20"/>
              </w:rPr>
              <w:t>Theater</w:t>
            </w:r>
            <w:r w:rsidR="005F1924" w:rsidRPr="00DC5EAB">
              <w:rPr>
                <w:rFonts w:ascii="Arial Narrow" w:hAnsi="Arial Narrow" w:cs="Frutiger LT 55 Roman"/>
                <w:spacing w:val="2"/>
                <w:sz w:val="20"/>
                <w:szCs w:val="20"/>
              </w:rPr>
              <w:t xml:space="preserve"> ist berechtigt, das Aufführungsmaterial zu Zwecken der Aufführung zu vervielfältigen. Diese zusätzlich angefertigten Materialien sind nach Beendigung der Produktion gemeinsam mit dem Leihmaterial an den Verlag zu retournieren.   </w:t>
            </w:r>
          </w:p>
        </w:tc>
      </w:tr>
      <w:tr w:rsidR="005F1924" w:rsidRPr="00DC5EAB" w14:paraId="190FEC81" w14:textId="77777777" w:rsidTr="00BC4663">
        <w:trPr>
          <w:trHeight w:val="3136"/>
        </w:trPr>
        <w:tc>
          <w:tcPr>
            <w:tcW w:w="2694" w:type="dxa"/>
          </w:tcPr>
          <w:p w14:paraId="599CD315"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lastRenderedPageBreak/>
              <w:t>Zusicherungen</w:t>
            </w:r>
            <w:proofErr w:type="spellEnd"/>
          </w:p>
        </w:tc>
        <w:tc>
          <w:tcPr>
            <w:tcW w:w="6769" w:type="dxa"/>
            <w:gridSpan w:val="4"/>
          </w:tcPr>
          <w:p w14:paraId="705A9F92" w14:textId="77777777" w:rsidR="005F1924" w:rsidRPr="00DC5EAB" w:rsidRDefault="005F1924" w:rsidP="00FA1934">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Der Verlag sichert zu, dass</w:t>
            </w:r>
          </w:p>
          <w:p w14:paraId="5FA8A729" w14:textId="77777777" w:rsidR="005F1924" w:rsidRPr="00DC5EAB" w:rsidRDefault="005F1924" w:rsidP="00FA1934">
            <w:pPr>
              <w:numPr>
                <w:ilvl w:val="0"/>
                <w:numId w:val="13"/>
              </w:numPr>
              <w:pBdr>
                <w:top w:val="nil"/>
                <w:left w:val="nil"/>
                <w:bottom w:val="nil"/>
                <w:right w:val="nil"/>
                <w:between w:val="nil"/>
              </w:pBdr>
              <w:spacing w:line="360" w:lineRule="auto"/>
              <w:ind w:left="268"/>
              <w:jc w:val="both"/>
              <w:rPr>
                <w:rFonts w:ascii="Arial Narrow" w:hAnsi="Arial Narrow" w:cs="Frutiger LT 55 Roman"/>
                <w:spacing w:val="2"/>
                <w:sz w:val="20"/>
                <w:szCs w:val="20"/>
              </w:rPr>
            </w:pPr>
            <w:r w:rsidRPr="00DC5EAB">
              <w:rPr>
                <w:rFonts w:ascii="Arial Narrow" w:hAnsi="Arial Narrow" w:cs="Frutiger LT 55 Roman"/>
                <w:spacing w:val="2"/>
                <w:sz w:val="20"/>
                <w:szCs w:val="20"/>
              </w:rPr>
              <w:t>ihm die Rechte an der Komposition im Umfang der vertragsgegenständlichen Rechteeinräumung zustehen und er zur Einräumung der vertragsgegenständlichen Rechte an der Komposition und den Materialien berechtigt ist;</w:t>
            </w:r>
          </w:p>
          <w:p w14:paraId="6421CB4D" w14:textId="77777777" w:rsidR="005F1924" w:rsidRPr="00DC5EAB" w:rsidRDefault="005F1924" w:rsidP="005F1924">
            <w:pPr>
              <w:numPr>
                <w:ilvl w:val="0"/>
                <w:numId w:val="13"/>
              </w:numPr>
              <w:pBdr>
                <w:top w:val="nil"/>
                <w:left w:val="nil"/>
                <w:bottom w:val="nil"/>
                <w:right w:val="nil"/>
                <w:between w:val="nil"/>
              </w:pBdr>
              <w:spacing w:line="360" w:lineRule="auto"/>
              <w:ind w:left="268"/>
              <w:jc w:val="both"/>
              <w:rPr>
                <w:rFonts w:ascii="Arial Narrow" w:hAnsi="Arial Narrow" w:cs="Frutiger LT 55 Roman"/>
                <w:spacing w:val="2"/>
                <w:sz w:val="20"/>
                <w:szCs w:val="20"/>
              </w:rPr>
            </w:pPr>
            <w:r w:rsidRPr="00DC5EAB">
              <w:rPr>
                <w:rFonts w:ascii="Arial Narrow" w:hAnsi="Arial Narrow" w:cs="Frutiger LT 55 Roman"/>
                <w:spacing w:val="2"/>
                <w:sz w:val="20"/>
                <w:szCs w:val="20"/>
              </w:rPr>
              <w:t>die Komposition und Materialien keine Rechte Dritter verletzen oder gegen geltendes Recht verstoßen;</w:t>
            </w:r>
          </w:p>
          <w:p w14:paraId="7F812907" w14:textId="77777777" w:rsidR="005F1924" w:rsidRPr="00DC5EAB" w:rsidRDefault="005F1924" w:rsidP="005F1924">
            <w:pPr>
              <w:numPr>
                <w:ilvl w:val="0"/>
                <w:numId w:val="13"/>
              </w:numPr>
              <w:pBdr>
                <w:top w:val="nil"/>
                <w:left w:val="nil"/>
                <w:bottom w:val="nil"/>
                <w:right w:val="nil"/>
                <w:between w:val="nil"/>
              </w:pBdr>
              <w:spacing w:line="360" w:lineRule="auto"/>
              <w:ind w:left="268"/>
              <w:jc w:val="both"/>
              <w:rPr>
                <w:rFonts w:ascii="Arial Narrow" w:hAnsi="Arial Narrow" w:cs="Frutiger LT 55 Roman"/>
                <w:spacing w:val="2"/>
                <w:sz w:val="20"/>
                <w:szCs w:val="20"/>
              </w:rPr>
            </w:pPr>
            <w:r w:rsidRPr="00DC5EAB">
              <w:rPr>
                <w:rFonts w:ascii="Arial Narrow" w:hAnsi="Arial Narrow"/>
                <w:sz w:val="20"/>
                <w:szCs w:val="20"/>
              </w:rPr>
              <w:t xml:space="preserve">er sämtliche ihm aufgrund der Vertragsbeziehung </w:t>
            </w:r>
            <w:proofErr w:type="gramStart"/>
            <w:r w:rsidRPr="00DC5EAB">
              <w:rPr>
                <w:rFonts w:ascii="Arial Narrow" w:hAnsi="Arial Narrow"/>
                <w:sz w:val="20"/>
                <w:szCs w:val="20"/>
              </w:rPr>
              <w:t>bekannt werdenden</w:t>
            </w:r>
            <w:proofErr w:type="gramEnd"/>
            <w:r w:rsidRPr="00DC5EAB">
              <w:rPr>
                <w:rFonts w:ascii="Arial Narrow" w:hAnsi="Arial Narrow"/>
                <w:sz w:val="20"/>
                <w:szCs w:val="20"/>
              </w:rPr>
              <w:t xml:space="preserve"> Informa</w:t>
            </w:r>
            <w:r w:rsidR="00BE653E" w:rsidRPr="00DC5EAB">
              <w:rPr>
                <w:rFonts w:ascii="Arial Narrow" w:hAnsi="Arial Narrow"/>
                <w:sz w:val="20"/>
                <w:szCs w:val="20"/>
              </w:rPr>
              <w:t>tionen über das</w:t>
            </w:r>
            <w:r w:rsidRPr="00DC5EAB">
              <w:rPr>
                <w:rFonts w:ascii="Arial Narrow" w:hAnsi="Arial Narrow"/>
                <w:sz w:val="20"/>
                <w:szCs w:val="20"/>
              </w:rPr>
              <w:t xml:space="preserve"> </w:t>
            </w:r>
            <w:r w:rsidR="00BE653E" w:rsidRPr="00DC5EAB">
              <w:rPr>
                <w:rFonts w:ascii="Arial Narrow" w:hAnsi="Arial Narrow"/>
                <w:sz w:val="20"/>
                <w:szCs w:val="20"/>
              </w:rPr>
              <w:t>Theater</w:t>
            </w:r>
            <w:r w:rsidRPr="00DC5EAB">
              <w:rPr>
                <w:rFonts w:ascii="Arial Narrow" w:hAnsi="Arial Narrow"/>
                <w:sz w:val="20"/>
                <w:szCs w:val="20"/>
              </w:rPr>
              <w:t>, dessen Kunden und dessen Vertragsproduktion vertraulich behandelt.</w:t>
            </w:r>
          </w:p>
        </w:tc>
      </w:tr>
      <w:tr w:rsidR="005F1924" w:rsidRPr="00DC5EAB" w14:paraId="334DF101" w14:textId="77777777" w:rsidTr="00BC4663">
        <w:trPr>
          <w:trHeight w:val="1715"/>
        </w:trPr>
        <w:tc>
          <w:tcPr>
            <w:tcW w:w="2694" w:type="dxa"/>
          </w:tcPr>
          <w:p w14:paraId="12F0C730"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r w:rsidRPr="00DC5EAB">
              <w:rPr>
                <w:rFonts w:ascii="Arial Narrow" w:hAnsi="Arial Narrow" w:cs="Frutiger LT 55 Roman"/>
                <w:b/>
                <w:spacing w:val="2"/>
                <w:sz w:val="20"/>
                <w:szCs w:val="20"/>
                <w:lang w:val="es-PE"/>
              </w:rPr>
              <w:t>Honorar</w:t>
            </w:r>
          </w:p>
        </w:tc>
        <w:tc>
          <w:tcPr>
            <w:tcW w:w="6769" w:type="dxa"/>
            <w:gridSpan w:val="4"/>
          </w:tcPr>
          <w:p w14:paraId="3A164A5D" w14:textId="77777777" w:rsidR="005F1924" w:rsidRPr="00DC5EAB" w:rsidRDefault="005F1924" w:rsidP="005F1924">
            <w:pPr>
              <w:spacing w:line="360" w:lineRule="auto"/>
              <w:jc w:val="both"/>
              <w:rPr>
                <w:rFonts w:ascii="Arial Narrow" w:hAnsi="Arial Narrow"/>
                <w:sz w:val="20"/>
                <w:szCs w:val="20"/>
              </w:rPr>
            </w:pPr>
            <w:r w:rsidRPr="00DC5EAB">
              <w:rPr>
                <w:rFonts w:ascii="Arial Narrow" w:hAnsi="Arial Narrow"/>
                <w:sz w:val="20"/>
                <w:szCs w:val="20"/>
              </w:rPr>
              <w:t xml:space="preserve">8.1 Für die vertragsgegenständlichen Rechteübertragungen gemäß Punkt 2. und 4.  steht dem Verlag ein Netto-Honorar von </w:t>
            </w:r>
            <w:r w:rsidR="00BE653E" w:rsidRPr="00DC5EAB">
              <w:rPr>
                <w:rFonts w:ascii="Arial Narrow" w:hAnsi="Arial Narrow"/>
                <w:sz w:val="20"/>
                <w:szCs w:val="20"/>
                <w:highlight w:val="yellow"/>
              </w:rPr>
              <w:t>x</w:t>
            </w:r>
            <w:r w:rsidR="006E5117" w:rsidRPr="00DC5EAB">
              <w:rPr>
                <w:rFonts w:ascii="Arial Narrow" w:hAnsi="Arial Narrow"/>
                <w:sz w:val="20"/>
                <w:szCs w:val="20"/>
                <w:highlight w:val="yellow"/>
              </w:rPr>
              <w:t>x</w:t>
            </w:r>
            <w:r w:rsidR="00BE653E" w:rsidRPr="00DC5EAB">
              <w:rPr>
                <w:rFonts w:ascii="Arial Narrow" w:hAnsi="Arial Narrow"/>
                <w:sz w:val="20"/>
                <w:szCs w:val="20"/>
                <w:highlight w:val="yellow"/>
              </w:rPr>
              <w:t>x</w:t>
            </w:r>
            <w:r w:rsidR="00BE653E" w:rsidRPr="00DC5EAB">
              <w:rPr>
                <w:rFonts w:ascii="Arial Narrow" w:hAnsi="Arial Narrow"/>
                <w:sz w:val="20"/>
                <w:szCs w:val="20"/>
              </w:rPr>
              <w:t xml:space="preserve"> </w:t>
            </w:r>
            <w:r w:rsidRPr="00DC5EAB">
              <w:rPr>
                <w:rFonts w:ascii="Arial Narrow" w:hAnsi="Arial Narrow"/>
                <w:sz w:val="20"/>
                <w:szCs w:val="20"/>
              </w:rPr>
              <w:t xml:space="preserve">% (zzgl. Umsatzsteuer) sämtlicher Bruttoeinnahmen zu.  </w:t>
            </w:r>
          </w:p>
          <w:p w14:paraId="042FA808" w14:textId="77777777" w:rsidR="005F1924" w:rsidRPr="00DC5EAB" w:rsidRDefault="005F1924" w:rsidP="00451220">
            <w:pPr>
              <w:spacing w:line="360" w:lineRule="auto"/>
              <w:jc w:val="both"/>
              <w:rPr>
                <w:rFonts w:ascii="Arial Narrow" w:hAnsi="Arial Narrow"/>
                <w:sz w:val="20"/>
                <w:szCs w:val="20"/>
              </w:rPr>
            </w:pPr>
            <w:r w:rsidRPr="00DC5EAB">
              <w:rPr>
                <w:rFonts w:ascii="Arial Narrow" w:hAnsi="Arial Narrow"/>
                <w:sz w:val="20"/>
                <w:szCs w:val="20"/>
                <w:lang w:val="de-AT"/>
              </w:rPr>
              <w:t xml:space="preserve">8.2 Für die Überlassung des Leihmaterials steht dem Verlag ein Honorar in der Höhe von </w:t>
            </w:r>
            <w:r w:rsidR="00451220" w:rsidRPr="00DC5EAB">
              <w:rPr>
                <w:rFonts w:ascii="Arial Narrow" w:hAnsi="Arial Narrow"/>
                <w:sz w:val="20"/>
                <w:szCs w:val="20"/>
                <w:lang w:val="de-AT"/>
              </w:rPr>
              <w:t>EUR</w:t>
            </w:r>
            <w:r w:rsidRPr="00DC5EAB">
              <w:rPr>
                <w:rFonts w:ascii="Arial Narrow" w:hAnsi="Arial Narrow"/>
                <w:sz w:val="20"/>
                <w:szCs w:val="20"/>
                <w:lang w:val="de-AT"/>
              </w:rPr>
              <w:t xml:space="preserve"> </w:t>
            </w:r>
            <w:r w:rsidR="00BE653E" w:rsidRPr="00DC5EAB">
              <w:rPr>
                <w:rFonts w:ascii="Arial Narrow" w:hAnsi="Arial Narrow"/>
                <w:sz w:val="20"/>
                <w:szCs w:val="20"/>
                <w:highlight w:val="yellow"/>
                <w:lang w:val="de-AT"/>
              </w:rPr>
              <w:t>x</w:t>
            </w:r>
            <w:r w:rsidR="006E5117" w:rsidRPr="00DC5EAB">
              <w:rPr>
                <w:rFonts w:ascii="Arial Narrow" w:hAnsi="Arial Narrow"/>
                <w:sz w:val="20"/>
                <w:szCs w:val="20"/>
                <w:highlight w:val="yellow"/>
                <w:lang w:val="de-AT"/>
              </w:rPr>
              <w:t>x</w:t>
            </w:r>
            <w:r w:rsidR="00BE653E" w:rsidRPr="00DC5EAB">
              <w:rPr>
                <w:rFonts w:ascii="Arial Narrow" w:hAnsi="Arial Narrow"/>
                <w:sz w:val="20"/>
                <w:szCs w:val="20"/>
                <w:highlight w:val="yellow"/>
                <w:lang w:val="de-AT"/>
              </w:rPr>
              <w:t>x</w:t>
            </w:r>
            <w:r w:rsidRPr="00DC5EAB">
              <w:rPr>
                <w:rFonts w:ascii="Arial Narrow" w:hAnsi="Arial Narrow"/>
                <w:sz w:val="20"/>
                <w:szCs w:val="20"/>
                <w:lang w:val="de-AT"/>
              </w:rPr>
              <w:t xml:space="preserve"> zuzüglich der gesetzlichen Umsatzsteuer zu.</w:t>
            </w:r>
          </w:p>
        </w:tc>
      </w:tr>
      <w:tr w:rsidR="005F1924" w:rsidRPr="00DC5EAB" w14:paraId="33259F43" w14:textId="77777777" w:rsidTr="00BC4663">
        <w:tc>
          <w:tcPr>
            <w:tcW w:w="2694" w:type="dxa"/>
          </w:tcPr>
          <w:p w14:paraId="502392BF"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t>Abrechnung</w:t>
            </w:r>
            <w:proofErr w:type="spellEnd"/>
          </w:p>
        </w:tc>
        <w:tc>
          <w:tcPr>
            <w:tcW w:w="6769" w:type="dxa"/>
            <w:gridSpan w:val="4"/>
          </w:tcPr>
          <w:p w14:paraId="7FC18BFD" w14:textId="77777777" w:rsidR="005F1924" w:rsidRPr="00DC5EAB" w:rsidRDefault="005F1924" w:rsidP="005F1924">
            <w:pPr>
              <w:widowControl/>
              <w:autoSpaceDE/>
              <w:autoSpaceDN/>
              <w:adjustRightInd/>
              <w:spacing w:line="360" w:lineRule="auto"/>
              <w:jc w:val="both"/>
              <w:rPr>
                <w:rFonts w:ascii="Arial Narrow" w:hAnsi="Arial Narrow"/>
                <w:sz w:val="20"/>
                <w:szCs w:val="20"/>
              </w:rPr>
            </w:pPr>
            <w:r w:rsidRPr="00DC5EAB">
              <w:rPr>
                <w:rFonts w:ascii="Arial Narrow" w:hAnsi="Arial Narrow"/>
                <w:sz w:val="20"/>
                <w:szCs w:val="20"/>
                <w:lang w:val="de-AT"/>
              </w:rPr>
              <w:t xml:space="preserve">9.1 </w:t>
            </w:r>
            <w:r w:rsidRPr="00DC5EAB">
              <w:rPr>
                <w:rFonts w:ascii="Arial Narrow" w:hAnsi="Arial Narrow"/>
                <w:sz w:val="20"/>
                <w:szCs w:val="20"/>
              </w:rPr>
              <w:t xml:space="preserve">Unter Bruttoeinnahmen sind sämtliche Einnahmen des </w:t>
            </w:r>
            <w:r w:rsidR="00BE653E" w:rsidRPr="00DC5EAB">
              <w:rPr>
                <w:rFonts w:ascii="Arial Narrow" w:hAnsi="Arial Narrow"/>
                <w:sz w:val="20"/>
                <w:szCs w:val="20"/>
              </w:rPr>
              <w:t>Theater</w:t>
            </w:r>
            <w:r w:rsidRPr="00DC5EAB">
              <w:rPr>
                <w:rFonts w:ascii="Arial Narrow" w:hAnsi="Arial Narrow"/>
                <w:sz w:val="20"/>
                <w:szCs w:val="20"/>
              </w:rPr>
              <w:t>s aus der Verwertung der Aufführungsrechte abzüglich der gesetzlichen Umsatzsteuer zu verstehen.</w:t>
            </w:r>
          </w:p>
          <w:p w14:paraId="3F246A9D" w14:textId="77777777" w:rsidR="005F1924" w:rsidRPr="00DC5EAB" w:rsidRDefault="005F1924" w:rsidP="005F1924">
            <w:pPr>
              <w:widowControl/>
              <w:spacing w:line="360" w:lineRule="auto"/>
              <w:jc w:val="both"/>
              <w:rPr>
                <w:rFonts w:ascii="Arial Narrow" w:hAnsi="Arial Narrow" w:cs="Frutiger LT 55 Roman"/>
                <w:spacing w:val="2"/>
                <w:sz w:val="20"/>
                <w:szCs w:val="20"/>
              </w:rPr>
            </w:pPr>
            <w:r w:rsidRPr="00DC5EAB">
              <w:rPr>
                <w:rFonts w:ascii="Arial Narrow" w:hAnsi="Arial Narrow"/>
                <w:sz w:val="20"/>
                <w:szCs w:val="20"/>
              </w:rPr>
              <w:t xml:space="preserve">9.2 </w:t>
            </w:r>
            <w:r w:rsidRPr="00DC5EAB">
              <w:rPr>
                <w:rFonts w:ascii="Arial Narrow" w:hAnsi="Arial Narrow" w:cs="Frutiger LT 55 Roman"/>
                <w:spacing w:val="2"/>
                <w:sz w:val="20"/>
                <w:szCs w:val="20"/>
              </w:rPr>
              <w:t xml:space="preserve">Das </w:t>
            </w:r>
            <w:r w:rsidR="00BE653E" w:rsidRPr="00DC5EAB">
              <w:rPr>
                <w:rFonts w:ascii="Arial Narrow" w:hAnsi="Arial Narrow" w:cs="Frutiger LT 55 Roman"/>
                <w:spacing w:val="2"/>
                <w:sz w:val="20"/>
                <w:szCs w:val="20"/>
              </w:rPr>
              <w:t>Theater</w:t>
            </w:r>
            <w:r w:rsidRPr="00DC5EAB">
              <w:rPr>
                <w:rFonts w:ascii="Arial Narrow" w:hAnsi="Arial Narrow" w:cs="Frutiger LT 55 Roman"/>
                <w:spacing w:val="2"/>
                <w:sz w:val="20"/>
                <w:szCs w:val="20"/>
              </w:rPr>
              <w:t xml:space="preserve"> rechnet mit dem Verlag jeweils innerhalb von 10 Tagen nach Ende eines jeden Kalendermonats</w:t>
            </w:r>
            <w:r w:rsidR="00AB5E76" w:rsidRPr="00DC5EAB">
              <w:rPr>
                <w:rFonts w:ascii="Arial Narrow" w:hAnsi="Arial Narrow" w:cs="Frutiger LT 55 Roman"/>
                <w:spacing w:val="2"/>
                <w:sz w:val="20"/>
                <w:szCs w:val="20"/>
              </w:rPr>
              <w:t>, in denen Bruttoeinnahmen zu verbuchen sind,</w:t>
            </w:r>
            <w:r w:rsidRPr="00DC5EAB">
              <w:rPr>
                <w:rFonts w:ascii="Arial Narrow" w:hAnsi="Arial Narrow" w:cs="Frutiger LT 55 Roman"/>
                <w:spacing w:val="2"/>
                <w:sz w:val="20"/>
                <w:szCs w:val="20"/>
              </w:rPr>
              <w:t xml:space="preserve"> ab. Die Auszahlung der Beteiligung erfolgt innerhalb von 14 Tagen nach ordnungsgemäßer Rechnungslegung durch den Verlag, gegebenenfalls zuzüglich der Umsatzsteuer.</w:t>
            </w:r>
          </w:p>
          <w:p w14:paraId="731ACCB1" w14:textId="77777777" w:rsidR="005F1924" w:rsidRPr="00DC5EAB" w:rsidRDefault="005F1924" w:rsidP="005F1924">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 xml:space="preserve">9.3 Die Leihgebühr gemäß Punkt 8.2 ist binnen 14 Tagen nach Übergabe des Leimaterials und ordnungsgemäßer Rechnungslegung zur Zahlung fällig.  </w:t>
            </w:r>
          </w:p>
          <w:p w14:paraId="662BA353" w14:textId="77777777" w:rsidR="005F1924" w:rsidRPr="00DC5EAB" w:rsidRDefault="00B46CB0" w:rsidP="00B46CB0">
            <w:pPr>
              <w:widowControl/>
              <w:spacing w:line="360" w:lineRule="auto"/>
              <w:jc w:val="both"/>
              <w:rPr>
                <w:rFonts w:ascii="Arial Narrow" w:hAnsi="Arial Narrow"/>
                <w:sz w:val="20"/>
                <w:szCs w:val="20"/>
              </w:rPr>
            </w:pPr>
            <w:r w:rsidRPr="00DC5EAB">
              <w:rPr>
                <w:rFonts w:ascii="Arial Narrow" w:hAnsi="Arial Narrow" w:cs="Frutiger LT 55 Roman"/>
                <w:spacing w:val="2"/>
                <w:sz w:val="20"/>
                <w:szCs w:val="20"/>
              </w:rPr>
              <w:t>9.4</w:t>
            </w:r>
            <w:r w:rsidR="005F1924" w:rsidRPr="00DC5EAB">
              <w:rPr>
                <w:rFonts w:ascii="Arial Narrow" w:hAnsi="Arial Narrow" w:cs="Frutiger LT 55 Roman"/>
                <w:spacing w:val="2"/>
                <w:sz w:val="20"/>
                <w:szCs w:val="20"/>
              </w:rPr>
              <w:t xml:space="preserve"> Der Verlag hat das Recht, die den Abrechnungen zugrunde liegenden Unterlagen des </w:t>
            </w:r>
            <w:r w:rsidR="00BE653E" w:rsidRPr="00DC5EAB">
              <w:rPr>
                <w:rFonts w:ascii="Arial Narrow" w:hAnsi="Arial Narrow" w:cs="Frutiger LT 55 Roman"/>
                <w:spacing w:val="2"/>
                <w:sz w:val="20"/>
                <w:szCs w:val="20"/>
              </w:rPr>
              <w:t>Theater</w:t>
            </w:r>
            <w:r w:rsidR="005F1924" w:rsidRPr="00DC5EAB">
              <w:rPr>
                <w:rFonts w:ascii="Arial Narrow" w:hAnsi="Arial Narrow" w:cs="Frutiger LT 55 Roman"/>
                <w:spacing w:val="2"/>
                <w:sz w:val="20"/>
                <w:szCs w:val="20"/>
              </w:rPr>
              <w:t>s selbst oder durch einen zur Verschwiegenheit verpflichteten Parteienvertreter (Rechtsanwalt oder Wirtschaftstreuhänder) überprüfen zu lassen. Ergibt die Überprüfung bei nur einer einzigen Abrechnung eine Abweichung v</w:t>
            </w:r>
            <w:r w:rsidR="005A3A70" w:rsidRPr="00DC5EAB">
              <w:rPr>
                <w:rFonts w:ascii="Arial Narrow" w:hAnsi="Arial Narrow" w:cs="Frutiger LT 55 Roman"/>
                <w:spacing w:val="2"/>
                <w:sz w:val="20"/>
                <w:szCs w:val="20"/>
              </w:rPr>
              <w:t>on mehr als 3%, zumindest aber EUR</w:t>
            </w:r>
            <w:r w:rsidR="005F1924" w:rsidRPr="00DC5EAB">
              <w:rPr>
                <w:rFonts w:ascii="Arial Narrow" w:hAnsi="Arial Narrow" w:cs="Frutiger LT 55 Roman"/>
                <w:spacing w:val="2"/>
                <w:sz w:val="20"/>
                <w:szCs w:val="20"/>
              </w:rPr>
              <w:t xml:space="preserve"> 500,00 zu Ungunsten des Verlags, so trägt das </w:t>
            </w:r>
            <w:r w:rsidR="00BE653E" w:rsidRPr="00DC5EAB">
              <w:rPr>
                <w:rFonts w:ascii="Arial Narrow" w:hAnsi="Arial Narrow" w:cs="Frutiger LT 55 Roman"/>
                <w:spacing w:val="2"/>
                <w:sz w:val="20"/>
                <w:szCs w:val="20"/>
              </w:rPr>
              <w:t>Theater</w:t>
            </w:r>
            <w:r w:rsidR="005F1924" w:rsidRPr="00DC5EAB">
              <w:rPr>
                <w:rFonts w:ascii="Arial Narrow" w:hAnsi="Arial Narrow" w:cs="Frutiger LT 55 Roman"/>
                <w:spacing w:val="2"/>
                <w:sz w:val="20"/>
                <w:szCs w:val="20"/>
              </w:rPr>
              <w:t xml:space="preserve"> die Kosten der Überprüfung, sonst der Verlag.</w:t>
            </w:r>
            <w:r w:rsidR="005F1924" w:rsidRPr="00DC5EAB">
              <w:rPr>
                <w:rFonts w:ascii="Arial Narrow" w:hAnsi="Arial Narrow"/>
                <w:sz w:val="20"/>
                <w:szCs w:val="20"/>
              </w:rPr>
              <w:t xml:space="preserve"> </w:t>
            </w:r>
          </w:p>
        </w:tc>
      </w:tr>
      <w:tr w:rsidR="005F1924" w:rsidRPr="00DC5EAB" w14:paraId="1077C27B" w14:textId="77777777" w:rsidTr="00BC4663">
        <w:trPr>
          <w:trHeight w:val="563"/>
        </w:trPr>
        <w:tc>
          <w:tcPr>
            <w:tcW w:w="2694" w:type="dxa"/>
            <w:vMerge w:val="restart"/>
          </w:tcPr>
          <w:p w14:paraId="455BADB3"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t>Credits</w:t>
            </w:r>
            <w:proofErr w:type="spellEnd"/>
          </w:p>
        </w:tc>
        <w:tc>
          <w:tcPr>
            <w:tcW w:w="6769" w:type="dxa"/>
            <w:gridSpan w:val="4"/>
          </w:tcPr>
          <w:p w14:paraId="69237621" w14:textId="77777777" w:rsidR="005F1924" w:rsidRPr="00DC5EAB" w:rsidRDefault="005F1924" w:rsidP="00FA1934">
            <w:pPr>
              <w:widowControl/>
              <w:autoSpaceDE/>
              <w:autoSpaceDN/>
              <w:adjustRightInd/>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 xml:space="preserve">Das </w:t>
            </w:r>
            <w:r w:rsidR="00BE653E" w:rsidRPr="00DC5EAB">
              <w:rPr>
                <w:rFonts w:ascii="Arial Narrow" w:hAnsi="Arial Narrow" w:cs="Frutiger LT 55 Roman"/>
                <w:spacing w:val="2"/>
                <w:sz w:val="20"/>
                <w:szCs w:val="20"/>
              </w:rPr>
              <w:t>Theater</w:t>
            </w:r>
            <w:r w:rsidRPr="00DC5EAB">
              <w:rPr>
                <w:rFonts w:ascii="Arial Narrow" w:hAnsi="Arial Narrow" w:cs="Frutiger LT 55 Roman"/>
                <w:spacing w:val="2"/>
                <w:sz w:val="20"/>
                <w:szCs w:val="20"/>
              </w:rPr>
              <w:t xml:space="preserve"> ist bei Ausübung der Rechte zur Anführung nachstehender „</w:t>
            </w:r>
            <w:proofErr w:type="spellStart"/>
            <w:r w:rsidRPr="00DC5EAB">
              <w:rPr>
                <w:rFonts w:ascii="Arial Narrow" w:hAnsi="Arial Narrow" w:cs="Frutiger LT 55 Roman"/>
                <w:spacing w:val="2"/>
                <w:sz w:val="20"/>
                <w:szCs w:val="20"/>
              </w:rPr>
              <w:t>Credits</w:t>
            </w:r>
            <w:proofErr w:type="spellEnd"/>
            <w:r w:rsidRPr="00DC5EAB">
              <w:rPr>
                <w:rFonts w:ascii="Arial Narrow" w:hAnsi="Arial Narrow" w:cs="Frutiger LT 55 Roman"/>
                <w:spacing w:val="2"/>
                <w:sz w:val="20"/>
                <w:szCs w:val="20"/>
              </w:rPr>
              <w:t xml:space="preserve">“ verpflichtet. </w:t>
            </w:r>
          </w:p>
        </w:tc>
      </w:tr>
      <w:tr w:rsidR="005F1924" w:rsidRPr="00DC5EAB" w14:paraId="408F092D" w14:textId="77777777" w:rsidTr="00BC4663">
        <w:trPr>
          <w:trHeight w:val="137"/>
        </w:trPr>
        <w:tc>
          <w:tcPr>
            <w:tcW w:w="2694" w:type="dxa"/>
            <w:vMerge/>
          </w:tcPr>
          <w:p w14:paraId="5D6CB123"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de-AT"/>
              </w:rPr>
            </w:pPr>
          </w:p>
        </w:tc>
        <w:tc>
          <w:tcPr>
            <w:tcW w:w="2530" w:type="dxa"/>
          </w:tcPr>
          <w:p w14:paraId="2DD47E5B" w14:textId="77777777" w:rsidR="005F1924" w:rsidRPr="00DC5EAB" w:rsidRDefault="005F1924" w:rsidP="00FA1934">
            <w:pPr>
              <w:widowControl/>
              <w:spacing w:line="360" w:lineRule="auto"/>
              <w:jc w:val="both"/>
              <w:rPr>
                <w:rFonts w:ascii="Arial Narrow" w:hAnsi="Arial Narrow" w:cs="Frutiger LT 55 Roman"/>
                <w:spacing w:val="2"/>
                <w:sz w:val="20"/>
                <w:szCs w:val="20"/>
                <w:lang w:val="es-PE"/>
              </w:rPr>
            </w:pPr>
            <w:r w:rsidRPr="00DC5EAB">
              <w:rPr>
                <w:rFonts w:ascii="Arial Narrow" w:hAnsi="Arial Narrow" w:cs="Frutiger LT 55 Roman"/>
                <w:spacing w:val="2"/>
                <w:sz w:val="20"/>
                <w:szCs w:val="20"/>
                <w:lang w:val="es-PE"/>
              </w:rPr>
              <w:t xml:space="preserve">Musik </w:t>
            </w:r>
            <w:proofErr w:type="spellStart"/>
            <w:r w:rsidRPr="00DC5EAB">
              <w:rPr>
                <w:rFonts w:ascii="Arial Narrow" w:hAnsi="Arial Narrow" w:cs="Frutiger LT 55 Roman"/>
                <w:spacing w:val="2"/>
                <w:sz w:val="20"/>
                <w:szCs w:val="20"/>
                <w:lang w:val="es-PE"/>
              </w:rPr>
              <w:t>von</w:t>
            </w:r>
            <w:proofErr w:type="spellEnd"/>
          </w:p>
        </w:tc>
        <w:tc>
          <w:tcPr>
            <w:tcW w:w="4239" w:type="dxa"/>
            <w:gridSpan w:val="3"/>
          </w:tcPr>
          <w:p w14:paraId="4C003F73" w14:textId="77777777" w:rsidR="005F1924" w:rsidRPr="00DC5EAB" w:rsidRDefault="005F1924" w:rsidP="00FA1934">
            <w:pPr>
              <w:widowControl/>
              <w:spacing w:line="360" w:lineRule="auto"/>
              <w:jc w:val="both"/>
              <w:rPr>
                <w:rFonts w:ascii="Arial Narrow" w:hAnsi="Arial Narrow" w:cs="Frutiger LT 55 Roman"/>
                <w:spacing w:val="2"/>
                <w:sz w:val="20"/>
                <w:szCs w:val="20"/>
                <w:lang w:val="es-PE"/>
              </w:rPr>
            </w:pPr>
          </w:p>
        </w:tc>
      </w:tr>
      <w:tr w:rsidR="005F1924" w:rsidRPr="00DC5EAB" w14:paraId="46AEC63D" w14:textId="77777777" w:rsidTr="00BC4663">
        <w:trPr>
          <w:trHeight w:val="135"/>
        </w:trPr>
        <w:tc>
          <w:tcPr>
            <w:tcW w:w="2694" w:type="dxa"/>
            <w:vMerge/>
          </w:tcPr>
          <w:p w14:paraId="4A5FDA7D"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p>
        </w:tc>
        <w:tc>
          <w:tcPr>
            <w:tcW w:w="2530" w:type="dxa"/>
          </w:tcPr>
          <w:p w14:paraId="5A4DD0C4" w14:textId="77777777" w:rsidR="005F1924" w:rsidRPr="00DC5EAB" w:rsidRDefault="005F1924" w:rsidP="00FA1934">
            <w:pPr>
              <w:widowControl/>
              <w:spacing w:line="360" w:lineRule="auto"/>
              <w:jc w:val="both"/>
              <w:rPr>
                <w:rFonts w:ascii="Arial Narrow" w:hAnsi="Arial Narrow" w:cs="Frutiger LT 55 Roman"/>
                <w:spacing w:val="2"/>
                <w:sz w:val="20"/>
                <w:szCs w:val="20"/>
                <w:lang w:val="es-PE"/>
              </w:rPr>
            </w:pPr>
            <w:r w:rsidRPr="00DC5EAB">
              <w:rPr>
                <w:rFonts w:ascii="Arial Narrow" w:hAnsi="Arial Narrow" w:cs="Frutiger LT 55 Roman"/>
                <w:spacing w:val="2"/>
                <w:sz w:val="20"/>
                <w:szCs w:val="20"/>
                <w:lang w:val="es-PE"/>
              </w:rPr>
              <w:t xml:space="preserve">Libretto </w:t>
            </w:r>
            <w:proofErr w:type="spellStart"/>
            <w:r w:rsidRPr="00DC5EAB">
              <w:rPr>
                <w:rFonts w:ascii="Arial Narrow" w:hAnsi="Arial Narrow" w:cs="Frutiger LT 55 Roman"/>
                <w:spacing w:val="2"/>
                <w:sz w:val="20"/>
                <w:szCs w:val="20"/>
                <w:lang w:val="es-PE"/>
              </w:rPr>
              <w:t>von</w:t>
            </w:r>
            <w:proofErr w:type="spellEnd"/>
          </w:p>
        </w:tc>
        <w:tc>
          <w:tcPr>
            <w:tcW w:w="4239" w:type="dxa"/>
            <w:gridSpan w:val="3"/>
          </w:tcPr>
          <w:p w14:paraId="764EC37F" w14:textId="77777777" w:rsidR="005F1924" w:rsidRPr="00DC5EAB" w:rsidRDefault="005F1924" w:rsidP="00FA1934">
            <w:pPr>
              <w:widowControl/>
              <w:spacing w:line="360" w:lineRule="auto"/>
              <w:jc w:val="both"/>
              <w:rPr>
                <w:rFonts w:ascii="Arial Narrow" w:hAnsi="Arial Narrow" w:cs="Frutiger LT 55 Roman"/>
                <w:spacing w:val="2"/>
                <w:sz w:val="20"/>
                <w:szCs w:val="20"/>
                <w:lang w:val="es-PE"/>
              </w:rPr>
            </w:pPr>
          </w:p>
        </w:tc>
      </w:tr>
      <w:tr w:rsidR="005F1924" w:rsidRPr="00DC5EAB" w14:paraId="42DAD130" w14:textId="77777777" w:rsidTr="00BC4663">
        <w:trPr>
          <w:trHeight w:val="135"/>
        </w:trPr>
        <w:tc>
          <w:tcPr>
            <w:tcW w:w="2694" w:type="dxa"/>
            <w:vMerge/>
          </w:tcPr>
          <w:p w14:paraId="39F7E99A"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p>
        </w:tc>
        <w:tc>
          <w:tcPr>
            <w:tcW w:w="2530" w:type="dxa"/>
          </w:tcPr>
          <w:p w14:paraId="76C991CF" w14:textId="77777777" w:rsidR="005F1924" w:rsidRPr="00DC5EAB" w:rsidRDefault="005F1924" w:rsidP="00FA1934">
            <w:pPr>
              <w:widowControl/>
              <w:spacing w:line="360" w:lineRule="auto"/>
              <w:jc w:val="both"/>
              <w:rPr>
                <w:rFonts w:ascii="Arial Narrow" w:hAnsi="Arial Narrow" w:cs="Frutiger LT 55 Roman"/>
                <w:spacing w:val="2"/>
                <w:sz w:val="20"/>
                <w:szCs w:val="20"/>
                <w:lang w:val="es-PE"/>
              </w:rPr>
            </w:pPr>
            <w:proofErr w:type="spellStart"/>
            <w:r w:rsidRPr="00DC5EAB">
              <w:rPr>
                <w:rFonts w:ascii="Arial Narrow" w:hAnsi="Arial Narrow" w:cs="Frutiger LT 55 Roman"/>
                <w:spacing w:val="2"/>
                <w:sz w:val="20"/>
                <w:szCs w:val="20"/>
                <w:lang w:val="es-PE"/>
              </w:rPr>
              <w:t>zusätzliche</w:t>
            </w:r>
            <w:proofErr w:type="spellEnd"/>
            <w:r w:rsidRPr="00DC5EAB">
              <w:rPr>
                <w:rFonts w:ascii="Arial Narrow" w:hAnsi="Arial Narrow" w:cs="Frutiger LT 55 Roman"/>
                <w:spacing w:val="2"/>
                <w:sz w:val="20"/>
                <w:szCs w:val="20"/>
                <w:lang w:val="es-PE"/>
              </w:rPr>
              <w:t xml:space="preserve"> </w:t>
            </w:r>
            <w:proofErr w:type="spellStart"/>
            <w:r w:rsidRPr="00DC5EAB">
              <w:rPr>
                <w:rFonts w:ascii="Arial Narrow" w:hAnsi="Arial Narrow" w:cs="Frutiger LT 55 Roman"/>
                <w:spacing w:val="2"/>
                <w:sz w:val="20"/>
                <w:szCs w:val="20"/>
                <w:lang w:val="es-PE"/>
              </w:rPr>
              <w:t>Angaben</w:t>
            </w:r>
            <w:proofErr w:type="spellEnd"/>
            <w:r w:rsidRPr="00DC5EAB">
              <w:rPr>
                <w:rFonts w:ascii="Arial Narrow" w:hAnsi="Arial Narrow" w:cs="Frutiger LT 55 Roman"/>
                <w:spacing w:val="2"/>
                <w:sz w:val="20"/>
                <w:szCs w:val="20"/>
                <w:lang w:val="es-PE"/>
              </w:rPr>
              <w:t>:</w:t>
            </w:r>
          </w:p>
        </w:tc>
        <w:tc>
          <w:tcPr>
            <w:tcW w:w="4239" w:type="dxa"/>
            <w:gridSpan w:val="3"/>
          </w:tcPr>
          <w:p w14:paraId="2DEB9C60" w14:textId="77777777" w:rsidR="005F1924" w:rsidRPr="00DC5EAB" w:rsidRDefault="005F1924" w:rsidP="00FA1934">
            <w:pPr>
              <w:widowControl/>
              <w:spacing w:line="360" w:lineRule="auto"/>
              <w:jc w:val="both"/>
              <w:rPr>
                <w:rFonts w:ascii="Arial Narrow" w:hAnsi="Arial Narrow" w:cs="Frutiger LT 55 Roman"/>
                <w:spacing w:val="2"/>
                <w:sz w:val="20"/>
                <w:szCs w:val="20"/>
                <w:lang w:val="es-PE"/>
              </w:rPr>
            </w:pPr>
          </w:p>
        </w:tc>
      </w:tr>
      <w:tr w:rsidR="005F1924" w:rsidRPr="00DC5EAB" w14:paraId="41C5C33C" w14:textId="77777777" w:rsidTr="00BC4663">
        <w:tc>
          <w:tcPr>
            <w:tcW w:w="2694" w:type="dxa"/>
          </w:tcPr>
          <w:p w14:paraId="5F97EEC2" w14:textId="77777777" w:rsidR="005F1924" w:rsidRPr="00DC5EAB" w:rsidRDefault="00EA0ACA"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t>Weitere</w:t>
            </w:r>
            <w:proofErr w:type="spellEnd"/>
            <w:r w:rsidRPr="00DC5EAB">
              <w:rPr>
                <w:rFonts w:ascii="Arial Narrow" w:hAnsi="Arial Narrow" w:cs="Frutiger LT 55 Roman"/>
                <w:b/>
                <w:spacing w:val="2"/>
                <w:sz w:val="20"/>
                <w:szCs w:val="20"/>
                <w:lang w:val="es-PE"/>
              </w:rPr>
              <w:t xml:space="preserve"> </w:t>
            </w:r>
            <w:proofErr w:type="spellStart"/>
            <w:r w:rsidRPr="00DC5EAB">
              <w:rPr>
                <w:rFonts w:ascii="Arial Narrow" w:hAnsi="Arial Narrow" w:cs="Frutiger LT 55 Roman"/>
                <w:b/>
                <w:spacing w:val="2"/>
                <w:sz w:val="20"/>
                <w:szCs w:val="20"/>
                <w:lang w:val="es-PE"/>
              </w:rPr>
              <w:t>Pflichten</w:t>
            </w:r>
            <w:proofErr w:type="spellEnd"/>
            <w:r w:rsidRPr="00DC5EAB">
              <w:rPr>
                <w:rFonts w:ascii="Arial Narrow" w:hAnsi="Arial Narrow" w:cs="Frutiger LT 55 Roman"/>
                <w:b/>
                <w:spacing w:val="2"/>
                <w:sz w:val="20"/>
                <w:szCs w:val="20"/>
                <w:lang w:val="es-PE"/>
              </w:rPr>
              <w:t xml:space="preserve"> </w:t>
            </w:r>
            <w:r w:rsidR="005F1924" w:rsidRPr="00DC5EAB">
              <w:rPr>
                <w:rFonts w:ascii="Arial Narrow" w:hAnsi="Arial Narrow" w:cs="Frutiger LT 55 Roman"/>
                <w:b/>
                <w:spacing w:val="2"/>
                <w:sz w:val="20"/>
                <w:szCs w:val="20"/>
                <w:lang w:val="es-PE"/>
              </w:rPr>
              <w:t xml:space="preserve">des </w:t>
            </w:r>
            <w:proofErr w:type="spellStart"/>
            <w:r w:rsidR="00BE653E" w:rsidRPr="00DC5EAB">
              <w:rPr>
                <w:rFonts w:ascii="Arial Narrow" w:hAnsi="Arial Narrow" w:cs="Frutiger LT 55 Roman"/>
                <w:b/>
                <w:spacing w:val="2"/>
                <w:sz w:val="20"/>
                <w:szCs w:val="20"/>
                <w:lang w:val="es-PE"/>
              </w:rPr>
              <w:t>Theater</w:t>
            </w:r>
            <w:r w:rsidR="005F1924" w:rsidRPr="00DC5EAB">
              <w:rPr>
                <w:rFonts w:ascii="Arial Narrow" w:hAnsi="Arial Narrow" w:cs="Frutiger LT 55 Roman"/>
                <w:b/>
                <w:spacing w:val="2"/>
                <w:sz w:val="20"/>
                <w:szCs w:val="20"/>
                <w:lang w:val="es-PE"/>
              </w:rPr>
              <w:t>s</w:t>
            </w:r>
            <w:proofErr w:type="spellEnd"/>
          </w:p>
        </w:tc>
        <w:tc>
          <w:tcPr>
            <w:tcW w:w="6769" w:type="dxa"/>
            <w:gridSpan w:val="4"/>
          </w:tcPr>
          <w:p w14:paraId="62AF7DE3" w14:textId="77777777" w:rsidR="005F1924" w:rsidRPr="00DC5EAB" w:rsidRDefault="0058489E" w:rsidP="00FA1934">
            <w:pPr>
              <w:pStyle w:val="Formulartext"/>
              <w:spacing w:line="360" w:lineRule="auto"/>
              <w:rPr>
                <w:rFonts w:ascii="Arial Narrow" w:hAnsi="Arial Narrow"/>
                <w:spacing w:val="2"/>
                <w:sz w:val="20"/>
                <w:lang w:val="de-AT"/>
              </w:rPr>
            </w:pPr>
            <w:r w:rsidRPr="00DC5EAB">
              <w:rPr>
                <w:rFonts w:ascii="Arial Narrow" w:hAnsi="Arial Narrow"/>
                <w:spacing w:val="2"/>
                <w:sz w:val="20"/>
                <w:lang w:val="de-AT"/>
              </w:rPr>
              <w:t xml:space="preserve">11.1 Das </w:t>
            </w:r>
            <w:r w:rsidR="00BE653E" w:rsidRPr="00DC5EAB">
              <w:rPr>
                <w:rFonts w:ascii="Arial Narrow" w:hAnsi="Arial Narrow"/>
                <w:spacing w:val="2"/>
                <w:sz w:val="20"/>
                <w:lang w:val="de-AT"/>
              </w:rPr>
              <w:t>Theater</w:t>
            </w:r>
            <w:r w:rsidRPr="00DC5EAB">
              <w:rPr>
                <w:rFonts w:ascii="Arial Narrow" w:hAnsi="Arial Narrow"/>
                <w:spacing w:val="2"/>
                <w:sz w:val="20"/>
                <w:lang w:val="de-AT"/>
              </w:rPr>
              <w:t xml:space="preserve"> verpflichtet sich, dem Verlag und den Urhebern kostenlos Zutritt zu den Proben zu gestatten.</w:t>
            </w:r>
          </w:p>
          <w:p w14:paraId="017D5F83" w14:textId="77777777" w:rsidR="0058489E" w:rsidRPr="00DC5EAB" w:rsidRDefault="0058489E" w:rsidP="0038260B">
            <w:pPr>
              <w:pStyle w:val="Formulartext"/>
              <w:spacing w:line="360" w:lineRule="auto"/>
              <w:rPr>
                <w:rFonts w:ascii="Arial Narrow" w:hAnsi="Arial Narrow"/>
                <w:spacing w:val="2"/>
                <w:sz w:val="20"/>
                <w:lang w:val="de-AT"/>
              </w:rPr>
            </w:pPr>
            <w:r w:rsidRPr="00DC5EAB">
              <w:rPr>
                <w:rFonts w:ascii="Arial Narrow" w:hAnsi="Arial Narrow"/>
                <w:spacing w:val="2"/>
                <w:sz w:val="20"/>
                <w:lang w:val="de-AT"/>
              </w:rPr>
              <w:t xml:space="preserve">11.2 Das </w:t>
            </w:r>
            <w:r w:rsidR="00BE653E" w:rsidRPr="00DC5EAB">
              <w:rPr>
                <w:rFonts w:ascii="Arial Narrow" w:hAnsi="Arial Narrow"/>
                <w:spacing w:val="2"/>
                <w:sz w:val="20"/>
                <w:lang w:val="de-AT"/>
              </w:rPr>
              <w:t>Theater</w:t>
            </w:r>
            <w:r w:rsidRPr="00DC5EAB">
              <w:rPr>
                <w:rFonts w:ascii="Arial Narrow" w:hAnsi="Arial Narrow"/>
                <w:spacing w:val="2"/>
                <w:sz w:val="20"/>
                <w:lang w:val="de-AT"/>
              </w:rPr>
              <w:t xml:space="preserve"> verpflichtet sich, dem Verlag und den Urhebern über Aufforderung unentgeltlich 4 gute Sitze </w:t>
            </w:r>
            <w:r w:rsidR="0038260B" w:rsidRPr="00DC5EAB">
              <w:rPr>
                <w:rFonts w:ascii="Arial Narrow" w:hAnsi="Arial Narrow"/>
                <w:spacing w:val="2"/>
                <w:sz w:val="20"/>
                <w:lang w:val="de-AT"/>
              </w:rPr>
              <w:t xml:space="preserve">über Aufforderung </w:t>
            </w:r>
            <w:r w:rsidRPr="00DC5EAB">
              <w:rPr>
                <w:rFonts w:ascii="Arial Narrow" w:hAnsi="Arial Narrow"/>
                <w:spacing w:val="2"/>
                <w:sz w:val="20"/>
                <w:lang w:val="de-AT"/>
              </w:rPr>
              <w:t xml:space="preserve">zur Verfügung zu stellen; diese </w:t>
            </w:r>
            <w:r w:rsidRPr="00DC5EAB">
              <w:rPr>
                <w:rFonts w:ascii="Arial Narrow" w:hAnsi="Arial Narrow"/>
                <w:spacing w:val="2"/>
                <w:sz w:val="20"/>
                <w:lang w:val="de-AT"/>
              </w:rPr>
              <w:lastRenderedPageBreak/>
              <w:t xml:space="preserve">Berechtigungen darf vom Verlag und den Urhebern nicht verkauft und nicht zu berufsfremden Zwecken weitergegeben werden. Die </w:t>
            </w:r>
            <w:proofErr w:type="gramStart"/>
            <w:r w:rsidRPr="00DC5EAB">
              <w:rPr>
                <w:rFonts w:ascii="Arial Narrow" w:hAnsi="Arial Narrow"/>
                <w:spacing w:val="2"/>
                <w:sz w:val="20"/>
                <w:lang w:val="de-AT"/>
              </w:rPr>
              <w:t>Aufforderung  hat</w:t>
            </w:r>
            <w:proofErr w:type="gramEnd"/>
            <w:r w:rsidRPr="00DC5EAB">
              <w:rPr>
                <w:rFonts w:ascii="Arial Narrow" w:hAnsi="Arial Narrow"/>
                <w:spacing w:val="2"/>
                <w:sz w:val="20"/>
                <w:lang w:val="de-AT"/>
              </w:rPr>
              <w:t xml:space="preserve"> bis längstens eine Woche vor der Premiere für sämtliche Vorstellungen beim </w:t>
            </w:r>
            <w:r w:rsidR="00BE653E" w:rsidRPr="00DC5EAB">
              <w:rPr>
                <w:rFonts w:ascii="Arial Narrow" w:hAnsi="Arial Narrow"/>
                <w:spacing w:val="2"/>
                <w:sz w:val="20"/>
                <w:lang w:val="de-AT"/>
              </w:rPr>
              <w:t>Theater</w:t>
            </w:r>
            <w:r w:rsidRPr="00DC5EAB">
              <w:rPr>
                <w:rFonts w:ascii="Arial Narrow" w:hAnsi="Arial Narrow"/>
                <w:spacing w:val="2"/>
                <w:sz w:val="20"/>
                <w:lang w:val="de-AT"/>
              </w:rPr>
              <w:t xml:space="preserve"> einzulangen. </w:t>
            </w:r>
          </w:p>
        </w:tc>
      </w:tr>
      <w:tr w:rsidR="005F1924" w:rsidRPr="00DC5EAB" w14:paraId="44D3F444" w14:textId="77777777" w:rsidTr="00BC4663">
        <w:tc>
          <w:tcPr>
            <w:tcW w:w="2694" w:type="dxa"/>
          </w:tcPr>
          <w:p w14:paraId="5ADFB9CD"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lastRenderedPageBreak/>
              <w:t>Vertragsdauer</w:t>
            </w:r>
            <w:proofErr w:type="spellEnd"/>
          </w:p>
        </w:tc>
        <w:tc>
          <w:tcPr>
            <w:tcW w:w="6769" w:type="dxa"/>
            <w:gridSpan w:val="4"/>
          </w:tcPr>
          <w:p w14:paraId="53E7CD15" w14:textId="77777777" w:rsidR="005F1924" w:rsidRPr="00DC5EAB" w:rsidRDefault="0058489E" w:rsidP="00FA1934">
            <w:pPr>
              <w:pStyle w:val="Formulartext"/>
              <w:spacing w:line="360" w:lineRule="auto"/>
              <w:rPr>
                <w:rFonts w:ascii="Arial Narrow" w:hAnsi="Arial Narrow"/>
                <w:spacing w:val="2"/>
                <w:sz w:val="20"/>
              </w:rPr>
            </w:pPr>
            <w:r w:rsidRPr="00DC5EAB">
              <w:rPr>
                <w:rFonts w:ascii="Arial Narrow" w:hAnsi="Arial Narrow"/>
                <w:spacing w:val="2"/>
                <w:sz w:val="20"/>
                <w:lang w:val="es-PE"/>
              </w:rPr>
              <w:t>12</w:t>
            </w:r>
            <w:r w:rsidR="005F1924" w:rsidRPr="00DC5EAB">
              <w:rPr>
                <w:rFonts w:ascii="Arial Narrow" w:hAnsi="Arial Narrow"/>
                <w:spacing w:val="2"/>
                <w:sz w:val="20"/>
              </w:rPr>
              <w:t xml:space="preserve">.1 Der Vertrag tritt mit Unterzeichnung in Kraft und wird auf die Auswertungsdauer gemäß Punkt 2. abgeschlossen (fester Vertragszeitraum). </w:t>
            </w:r>
          </w:p>
          <w:p w14:paraId="7EB36FC6" w14:textId="77777777" w:rsidR="005F1924" w:rsidRPr="00DC5EAB" w:rsidRDefault="0058489E" w:rsidP="00FA1934">
            <w:pPr>
              <w:pStyle w:val="Formulartext"/>
              <w:spacing w:line="360" w:lineRule="auto"/>
              <w:rPr>
                <w:rFonts w:ascii="Arial Narrow" w:hAnsi="Arial Narrow"/>
                <w:spacing w:val="2"/>
                <w:sz w:val="20"/>
              </w:rPr>
            </w:pPr>
            <w:r w:rsidRPr="00DC5EAB">
              <w:rPr>
                <w:rFonts w:ascii="Arial Narrow" w:hAnsi="Arial Narrow"/>
                <w:spacing w:val="2"/>
                <w:sz w:val="20"/>
              </w:rPr>
              <w:t>12</w:t>
            </w:r>
            <w:r w:rsidR="005F1924" w:rsidRPr="00DC5EAB">
              <w:rPr>
                <w:rFonts w:ascii="Arial Narrow" w:hAnsi="Arial Narrow"/>
                <w:spacing w:val="2"/>
                <w:sz w:val="20"/>
              </w:rPr>
              <w:t xml:space="preserve">.2 Das Recht zur außerordentlichen Kündigung aus wichtigem Grund bleibt jeder Vertragspartei unbenommen. </w:t>
            </w:r>
          </w:p>
        </w:tc>
      </w:tr>
      <w:tr w:rsidR="00BC4663" w:rsidRPr="00DC5EAB" w14:paraId="4C276B61" w14:textId="77777777" w:rsidTr="00BC4663">
        <w:tc>
          <w:tcPr>
            <w:tcW w:w="2694" w:type="dxa"/>
          </w:tcPr>
          <w:p w14:paraId="1D2A04CB" w14:textId="6F664883" w:rsidR="00BC4663" w:rsidRPr="00DC5EAB" w:rsidRDefault="00BC4663" w:rsidP="005D3BEB">
            <w:pPr>
              <w:widowControl/>
              <w:numPr>
                <w:ilvl w:val="0"/>
                <w:numId w:val="6"/>
              </w:numPr>
              <w:spacing w:line="360" w:lineRule="auto"/>
              <w:ind w:left="426" w:firstLine="0"/>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 xml:space="preserve">Code of </w:t>
            </w:r>
            <w:proofErr w:type="spellStart"/>
            <w:r>
              <w:rPr>
                <w:rFonts w:ascii="Arial Narrow" w:hAnsi="Arial Narrow" w:cs="Frutiger LT 55 Roman"/>
                <w:b/>
                <w:spacing w:val="2"/>
                <w:sz w:val="20"/>
                <w:szCs w:val="20"/>
                <w:lang w:val="es-PE"/>
              </w:rPr>
              <w:t>Ethics</w:t>
            </w:r>
            <w:proofErr w:type="spellEnd"/>
          </w:p>
        </w:tc>
        <w:tc>
          <w:tcPr>
            <w:tcW w:w="6769" w:type="dxa"/>
            <w:gridSpan w:val="4"/>
          </w:tcPr>
          <w:p w14:paraId="20BB9A0F" w14:textId="4C49771C" w:rsidR="00BC4663" w:rsidRPr="00BC4663" w:rsidRDefault="00BC4663" w:rsidP="00BC4663">
            <w:pPr>
              <w:pStyle w:val="Formulartext"/>
              <w:spacing w:line="360" w:lineRule="auto"/>
              <w:rPr>
                <w:rFonts w:ascii="Arial Narrow" w:hAnsi="Arial Narrow"/>
                <w:spacing w:val="2"/>
                <w:sz w:val="20"/>
                <w:lang w:val="de-AT"/>
              </w:rPr>
            </w:pPr>
            <w:r>
              <w:rPr>
                <w:rFonts w:ascii="Arial Narrow" w:hAnsi="Arial Narrow"/>
                <w:spacing w:val="2"/>
                <w:sz w:val="20"/>
                <w:lang w:val="de-AT"/>
              </w:rPr>
              <w:t xml:space="preserve">13.1 </w:t>
            </w:r>
            <w:r w:rsidRPr="00BC4663">
              <w:rPr>
                <w:rFonts w:ascii="Arial Narrow" w:hAnsi="Arial Narrow"/>
                <w:spacing w:val="2"/>
                <w:sz w:val="20"/>
                <w:lang w:val="de-AT"/>
              </w:rPr>
              <w:t>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7006B3AA" w14:textId="478DE4A1" w:rsidR="00BC4663" w:rsidRPr="00BC4663" w:rsidRDefault="00BC4663" w:rsidP="00FA1934">
            <w:pPr>
              <w:pStyle w:val="Formulartext"/>
              <w:spacing w:line="360" w:lineRule="auto"/>
              <w:rPr>
                <w:rFonts w:ascii="Arial Narrow" w:hAnsi="Arial Narrow"/>
                <w:spacing w:val="2"/>
                <w:sz w:val="20"/>
                <w:lang w:val="de-AT"/>
              </w:rPr>
            </w:pPr>
            <w:r>
              <w:rPr>
                <w:rFonts w:ascii="Arial Narrow" w:hAnsi="Arial Narrow"/>
                <w:spacing w:val="2"/>
                <w:sz w:val="20"/>
                <w:lang w:val="de-AT"/>
              </w:rPr>
              <w:t xml:space="preserve">13.2 </w:t>
            </w:r>
            <w:r w:rsidRPr="00BC4663">
              <w:rPr>
                <w:rFonts w:ascii="Arial Narrow" w:hAnsi="Arial Narrow"/>
                <w:spacing w:val="2"/>
                <w:sz w:val="20"/>
                <w:lang w:val="de-AT"/>
              </w:rPr>
              <w:t>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5F1924" w:rsidRPr="00DC5EAB" w14:paraId="3796F157" w14:textId="77777777" w:rsidTr="00BC4663">
        <w:tc>
          <w:tcPr>
            <w:tcW w:w="2694" w:type="dxa"/>
          </w:tcPr>
          <w:p w14:paraId="124EBFEE"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t>Sonstiges</w:t>
            </w:r>
            <w:proofErr w:type="spellEnd"/>
          </w:p>
        </w:tc>
        <w:tc>
          <w:tcPr>
            <w:tcW w:w="6769" w:type="dxa"/>
            <w:gridSpan w:val="4"/>
          </w:tcPr>
          <w:p w14:paraId="7225BE29" w14:textId="03401D16" w:rsidR="005F1924" w:rsidRPr="00DC5EAB" w:rsidRDefault="0058489E" w:rsidP="00FA1934">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1</w:t>
            </w:r>
            <w:r w:rsidR="00BC4663">
              <w:rPr>
                <w:rFonts w:ascii="Arial Narrow" w:hAnsi="Arial Narrow" w:cs="Frutiger LT 55 Roman"/>
                <w:spacing w:val="2"/>
                <w:sz w:val="20"/>
                <w:szCs w:val="20"/>
              </w:rPr>
              <w:t>4</w:t>
            </w:r>
            <w:r w:rsidR="005F1924" w:rsidRPr="00DC5EAB">
              <w:rPr>
                <w:rFonts w:ascii="Arial Narrow" w:hAnsi="Arial Narrow" w:cs="Frutiger LT 55 Roman"/>
                <w:spacing w:val="2"/>
                <w:sz w:val="20"/>
                <w:szCs w:val="20"/>
              </w:rPr>
              <w:t xml:space="preserve">.1 Jede Vertragspartei ist für die steuerlichen und versicherungsrechtlichen Belange selbst verantwortlich. </w:t>
            </w:r>
          </w:p>
          <w:p w14:paraId="2CFD2DA5" w14:textId="52971727" w:rsidR="005F1924" w:rsidRPr="00DC5EAB" w:rsidRDefault="0058489E" w:rsidP="00FA1934">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1</w:t>
            </w:r>
            <w:r w:rsidR="00BC4663">
              <w:rPr>
                <w:rFonts w:ascii="Arial Narrow" w:hAnsi="Arial Narrow" w:cs="Frutiger LT 55 Roman"/>
                <w:spacing w:val="2"/>
                <w:sz w:val="20"/>
                <w:szCs w:val="20"/>
              </w:rPr>
              <w:t>4</w:t>
            </w:r>
            <w:r w:rsidR="005F1924" w:rsidRPr="00DC5EAB">
              <w:rPr>
                <w:rFonts w:ascii="Arial Narrow" w:hAnsi="Arial Narrow" w:cs="Frutiger LT 55 Roman"/>
                <w:spacing w:val="2"/>
                <w:sz w:val="20"/>
                <w:szCs w:val="20"/>
              </w:rPr>
              <w:t xml:space="preserve">.2 Für alle im Zusammenhang mit dem gegenständlichen Vertrag entstehenden Streitigkeiten, einschließlich der Vor- und Nachwirkungen, wird die ausschließliche Zuständigkeit des für 1010 Wien sachlich zuständigen Gerichtes vereinbart. </w:t>
            </w:r>
          </w:p>
          <w:p w14:paraId="07CCEB6F" w14:textId="4356091E" w:rsidR="005F1924" w:rsidRPr="00DC5EAB" w:rsidRDefault="0058489E" w:rsidP="00FA1934">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1</w:t>
            </w:r>
            <w:r w:rsidR="00BC4663">
              <w:rPr>
                <w:rFonts w:ascii="Arial Narrow" w:hAnsi="Arial Narrow" w:cs="Frutiger LT 55 Roman"/>
                <w:spacing w:val="2"/>
                <w:sz w:val="20"/>
                <w:szCs w:val="20"/>
              </w:rPr>
              <w:t>4</w:t>
            </w:r>
            <w:r w:rsidR="005F1924" w:rsidRPr="00DC5EAB">
              <w:rPr>
                <w:rFonts w:ascii="Arial Narrow" w:hAnsi="Arial Narrow" w:cs="Frutiger LT 55 Roman"/>
                <w:spacing w:val="2"/>
                <w:sz w:val="20"/>
                <w:szCs w:val="20"/>
              </w:rPr>
              <w:t>.3 Es gilt materielles österreichisches Recht unter Ausschluss der Verweisungsnormen.</w:t>
            </w:r>
          </w:p>
          <w:p w14:paraId="5B70C8A8" w14:textId="1C0620DD" w:rsidR="005F1924" w:rsidRPr="00DC5EAB" w:rsidRDefault="0058489E" w:rsidP="00FA1934">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1</w:t>
            </w:r>
            <w:r w:rsidR="00BC4663">
              <w:rPr>
                <w:rFonts w:ascii="Arial Narrow" w:hAnsi="Arial Narrow" w:cs="Frutiger LT 55 Roman"/>
                <w:spacing w:val="2"/>
                <w:sz w:val="20"/>
                <w:szCs w:val="20"/>
              </w:rPr>
              <w:t>4</w:t>
            </w:r>
            <w:r w:rsidR="005F1924" w:rsidRPr="00DC5EAB">
              <w:rPr>
                <w:rFonts w:ascii="Arial Narrow" w:hAnsi="Arial Narrow" w:cs="Frutiger LT 55 Roman"/>
                <w:spacing w:val="2"/>
                <w:sz w:val="20"/>
                <w:szCs w:val="20"/>
              </w:rPr>
              <w:t>.</w:t>
            </w:r>
            <w:r w:rsidRPr="00DC5EAB">
              <w:rPr>
                <w:rFonts w:ascii="Arial Narrow" w:hAnsi="Arial Narrow" w:cs="Frutiger LT 55 Roman"/>
                <w:spacing w:val="2"/>
                <w:sz w:val="20"/>
                <w:szCs w:val="20"/>
              </w:rPr>
              <w:t>4</w:t>
            </w:r>
            <w:r w:rsidR="005F1924" w:rsidRPr="00DC5EAB">
              <w:rPr>
                <w:rFonts w:ascii="Arial Narrow" w:hAnsi="Arial Narrow" w:cs="Frutiger LT 55 Roman"/>
                <w:spacing w:val="2"/>
                <w:sz w:val="20"/>
                <w:szCs w:val="20"/>
              </w:rPr>
              <w:t xml:space="preserve"> Sollten einzelne Bestimmungen dieses Vertrages ganz oder teilweise unwirksam sein oder werden, oder sollte sich in dem Vertrag eine Lücke befinden, so soll hierdurch die Gültigkeit der übrigen Bestimmungen nicht berührt werden. </w:t>
            </w:r>
          </w:p>
          <w:p w14:paraId="10CEABE0" w14:textId="2F77A9AD" w:rsidR="005F1924" w:rsidRPr="00DC5EAB" w:rsidRDefault="0058489E" w:rsidP="00FA1934">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1</w:t>
            </w:r>
            <w:r w:rsidR="00BC4663">
              <w:rPr>
                <w:rFonts w:ascii="Arial Narrow" w:hAnsi="Arial Narrow" w:cs="Frutiger LT 55 Roman"/>
                <w:spacing w:val="2"/>
                <w:sz w:val="20"/>
                <w:szCs w:val="20"/>
              </w:rPr>
              <w:t>4</w:t>
            </w:r>
            <w:r w:rsidRPr="00DC5EAB">
              <w:rPr>
                <w:rFonts w:ascii="Arial Narrow" w:hAnsi="Arial Narrow" w:cs="Frutiger LT 55 Roman"/>
                <w:spacing w:val="2"/>
                <w:sz w:val="20"/>
                <w:szCs w:val="20"/>
              </w:rPr>
              <w:t>.5</w:t>
            </w:r>
            <w:r w:rsidR="005F1924" w:rsidRPr="00DC5EAB">
              <w:rPr>
                <w:rFonts w:ascii="Arial Narrow" w:hAnsi="Arial Narrow" w:cs="Frutiger LT 55 Roman"/>
                <w:spacing w:val="2"/>
                <w:sz w:val="20"/>
                <w:szCs w:val="20"/>
              </w:rPr>
              <w:t xml:space="preserve"> Der gegenständliche Vertrag regelt die Vertragsbeziehungen der Vertragsparteien abschließend. </w:t>
            </w:r>
          </w:p>
          <w:p w14:paraId="63A477DB" w14:textId="6A71521A" w:rsidR="005F1924" w:rsidRPr="00DC5EAB" w:rsidRDefault="0058489E" w:rsidP="00FA1934">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1</w:t>
            </w:r>
            <w:r w:rsidR="00BC4663">
              <w:rPr>
                <w:rFonts w:ascii="Arial Narrow" w:hAnsi="Arial Narrow" w:cs="Frutiger LT 55 Roman"/>
                <w:spacing w:val="2"/>
                <w:sz w:val="20"/>
                <w:szCs w:val="20"/>
              </w:rPr>
              <w:t>4</w:t>
            </w:r>
            <w:r w:rsidRPr="00DC5EAB">
              <w:rPr>
                <w:rFonts w:ascii="Arial Narrow" w:hAnsi="Arial Narrow" w:cs="Frutiger LT 55 Roman"/>
                <w:spacing w:val="2"/>
                <w:sz w:val="20"/>
                <w:szCs w:val="20"/>
              </w:rPr>
              <w:t>.6</w:t>
            </w:r>
            <w:r w:rsidR="005F1924" w:rsidRPr="00DC5EAB">
              <w:rPr>
                <w:rFonts w:ascii="Arial Narrow" w:hAnsi="Arial Narrow" w:cs="Frutiger LT 55 Roman"/>
                <w:spacing w:val="2"/>
                <w:sz w:val="20"/>
                <w:szCs w:val="20"/>
              </w:rPr>
              <w:t xml:space="preserve"> Änderungen und Ergänzungen des Vertrages sowie vertragliche Erklärungen bedürfen der Schriftform. Das gilt auch für ein Abgehen vom Schriftformerfordernis. Erklärungen per E-Mail entsprechen der Schriftform.</w:t>
            </w:r>
          </w:p>
        </w:tc>
      </w:tr>
      <w:tr w:rsidR="005F1924" w:rsidRPr="00DC5EAB" w14:paraId="6195FEC1" w14:textId="77777777" w:rsidTr="00BC4663">
        <w:trPr>
          <w:trHeight w:val="521"/>
        </w:trPr>
        <w:tc>
          <w:tcPr>
            <w:tcW w:w="2694" w:type="dxa"/>
            <w:vMerge w:val="restart"/>
          </w:tcPr>
          <w:p w14:paraId="34B555D9" w14:textId="77777777" w:rsidR="005F1924" w:rsidRPr="00DC5EAB" w:rsidRDefault="005F1924" w:rsidP="005D3BEB">
            <w:pPr>
              <w:widowControl/>
              <w:numPr>
                <w:ilvl w:val="0"/>
                <w:numId w:val="6"/>
              </w:numPr>
              <w:spacing w:line="360" w:lineRule="auto"/>
              <w:ind w:left="426" w:firstLine="0"/>
              <w:rPr>
                <w:rFonts w:ascii="Arial Narrow" w:hAnsi="Arial Narrow" w:cs="Frutiger LT 55 Roman"/>
                <w:b/>
                <w:spacing w:val="2"/>
                <w:sz w:val="20"/>
                <w:szCs w:val="20"/>
                <w:lang w:val="es-PE"/>
              </w:rPr>
            </w:pPr>
            <w:proofErr w:type="spellStart"/>
            <w:r w:rsidRPr="00DC5EAB">
              <w:rPr>
                <w:rFonts w:ascii="Arial Narrow" w:hAnsi="Arial Narrow" w:cs="Frutiger LT 55 Roman"/>
                <w:b/>
                <w:spacing w:val="2"/>
                <w:sz w:val="20"/>
                <w:szCs w:val="20"/>
                <w:lang w:val="es-PE"/>
              </w:rPr>
              <w:t>Unterschriften</w:t>
            </w:r>
            <w:proofErr w:type="spellEnd"/>
          </w:p>
        </w:tc>
        <w:tc>
          <w:tcPr>
            <w:tcW w:w="3650" w:type="dxa"/>
            <w:gridSpan w:val="3"/>
          </w:tcPr>
          <w:p w14:paraId="5FB72932" w14:textId="482E81D6" w:rsidR="005F1924" w:rsidRPr="00DC5EAB" w:rsidRDefault="005F1924" w:rsidP="00FA1934">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Ort, Datum:</w:t>
            </w:r>
          </w:p>
        </w:tc>
        <w:tc>
          <w:tcPr>
            <w:tcW w:w="3119" w:type="dxa"/>
          </w:tcPr>
          <w:p w14:paraId="10B445D9" w14:textId="77777777" w:rsidR="005F1924" w:rsidRPr="00DC5EAB" w:rsidRDefault="005F1924" w:rsidP="00FA1934">
            <w:pPr>
              <w:widowControl/>
              <w:spacing w:line="360" w:lineRule="auto"/>
              <w:jc w:val="both"/>
              <w:rPr>
                <w:rFonts w:ascii="Arial Narrow" w:hAnsi="Arial Narrow" w:cs="Frutiger LT 55 Roman"/>
                <w:spacing w:val="2"/>
                <w:sz w:val="20"/>
                <w:szCs w:val="20"/>
              </w:rPr>
            </w:pPr>
            <w:r w:rsidRPr="00DC5EAB">
              <w:rPr>
                <w:rFonts w:ascii="Arial Narrow" w:hAnsi="Arial Narrow" w:cs="Frutiger LT 55 Roman"/>
                <w:spacing w:val="2"/>
                <w:sz w:val="20"/>
                <w:szCs w:val="20"/>
              </w:rPr>
              <w:t>Ort, Datum:</w:t>
            </w:r>
          </w:p>
          <w:p w14:paraId="6EE851C6" w14:textId="77777777" w:rsidR="005F1924" w:rsidRPr="00DC5EAB" w:rsidRDefault="005F1924" w:rsidP="00FA1934">
            <w:pPr>
              <w:widowControl/>
              <w:spacing w:line="360" w:lineRule="auto"/>
              <w:jc w:val="both"/>
              <w:rPr>
                <w:rFonts w:ascii="Arial Narrow" w:hAnsi="Arial Narrow" w:cs="Frutiger LT 55 Roman"/>
                <w:spacing w:val="2"/>
                <w:sz w:val="20"/>
                <w:szCs w:val="20"/>
              </w:rPr>
            </w:pPr>
          </w:p>
        </w:tc>
      </w:tr>
      <w:tr w:rsidR="005F1924" w:rsidRPr="00DC5EAB" w14:paraId="20E709C9" w14:textId="77777777" w:rsidTr="00BC4663">
        <w:trPr>
          <w:trHeight w:val="86"/>
        </w:trPr>
        <w:tc>
          <w:tcPr>
            <w:tcW w:w="2694" w:type="dxa"/>
            <w:vMerge/>
          </w:tcPr>
          <w:p w14:paraId="525B2C9F" w14:textId="77777777" w:rsidR="005F1924" w:rsidRPr="00DC5EAB" w:rsidRDefault="005F1924" w:rsidP="00FA1934">
            <w:pPr>
              <w:widowControl/>
              <w:numPr>
                <w:ilvl w:val="0"/>
                <w:numId w:val="11"/>
              </w:numPr>
              <w:spacing w:line="360" w:lineRule="auto"/>
              <w:ind w:left="426" w:firstLine="0"/>
              <w:jc w:val="both"/>
              <w:rPr>
                <w:rFonts w:ascii="Arial Narrow" w:hAnsi="Arial Narrow" w:cs="Frutiger LT 55 Roman"/>
                <w:b/>
                <w:spacing w:val="2"/>
                <w:sz w:val="20"/>
                <w:szCs w:val="20"/>
                <w:lang w:val="es-PE"/>
              </w:rPr>
            </w:pPr>
          </w:p>
        </w:tc>
        <w:tc>
          <w:tcPr>
            <w:tcW w:w="3650" w:type="dxa"/>
            <w:gridSpan w:val="3"/>
          </w:tcPr>
          <w:p w14:paraId="410584C4" w14:textId="77777777" w:rsidR="005F1924" w:rsidRDefault="005F1924" w:rsidP="00FA1934">
            <w:pPr>
              <w:widowControl/>
              <w:spacing w:line="360" w:lineRule="auto"/>
              <w:jc w:val="both"/>
              <w:rPr>
                <w:rFonts w:ascii="Arial Narrow" w:hAnsi="Arial Narrow" w:cs="Frutiger LT 55 Roman"/>
                <w:spacing w:val="2"/>
                <w:sz w:val="20"/>
                <w:szCs w:val="20"/>
              </w:rPr>
            </w:pPr>
          </w:p>
          <w:p w14:paraId="361C6BC8" w14:textId="77777777" w:rsidR="00BC4663" w:rsidRPr="00DC5EAB" w:rsidRDefault="00BC4663" w:rsidP="00FA1934">
            <w:pPr>
              <w:widowControl/>
              <w:spacing w:line="360" w:lineRule="auto"/>
              <w:jc w:val="both"/>
              <w:rPr>
                <w:rFonts w:ascii="Arial Narrow" w:hAnsi="Arial Narrow" w:cs="Frutiger LT 55 Roman"/>
                <w:spacing w:val="2"/>
                <w:sz w:val="20"/>
                <w:szCs w:val="20"/>
              </w:rPr>
            </w:pPr>
          </w:p>
        </w:tc>
        <w:tc>
          <w:tcPr>
            <w:tcW w:w="3119" w:type="dxa"/>
          </w:tcPr>
          <w:p w14:paraId="7B5FAFC5" w14:textId="77777777" w:rsidR="005F1924" w:rsidRPr="00DC5EAB" w:rsidRDefault="005F1924" w:rsidP="00FA1934">
            <w:pPr>
              <w:widowControl/>
              <w:spacing w:line="360" w:lineRule="auto"/>
              <w:jc w:val="both"/>
              <w:rPr>
                <w:rFonts w:ascii="Arial Narrow" w:hAnsi="Arial Narrow" w:cs="Frutiger LT 55 Roman"/>
                <w:spacing w:val="2"/>
                <w:sz w:val="20"/>
                <w:szCs w:val="20"/>
              </w:rPr>
            </w:pPr>
          </w:p>
        </w:tc>
      </w:tr>
      <w:tr w:rsidR="005F1924" w:rsidRPr="00DC5EAB" w14:paraId="40BAD902" w14:textId="77777777" w:rsidTr="00BC4663">
        <w:trPr>
          <w:trHeight w:val="86"/>
        </w:trPr>
        <w:tc>
          <w:tcPr>
            <w:tcW w:w="2694" w:type="dxa"/>
            <w:vMerge/>
          </w:tcPr>
          <w:p w14:paraId="5A6F292D" w14:textId="77777777" w:rsidR="005F1924" w:rsidRPr="00DC5EAB" w:rsidRDefault="005F1924" w:rsidP="00FA1934">
            <w:pPr>
              <w:widowControl/>
              <w:numPr>
                <w:ilvl w:val="0"/>
                <w:numId w:val="11"/>
              </w:numPr>
              <w:spacing w:line="360" w:lineRule="auto"/>
              <w:ind w:left="426" w:firstLine="0"/>
              <w:jc w:val="both"/>
              <w:rPr>
                <w:rFonts w:ascii="Arial Narrow" w:hAnsi="Arial Narrow" w:cs="Frutiger LT 55 Roman"/>
                <w:b/>
                <w:spacing w:val="2"/>
                <w:sz w:val="20"/>
                <w:szCs w:val="20"/>
                <w:lang w:val="es-PE"/>
              </w:rPr>
            </w:pPr>
          </w:p>
        </w:tc>
        <w:tc>
          <w:tcPr>
            <w:tcW w:w="3650" w:type="dxa"/>
            <w:gridSpan w:val="3"/>
          </w:tcPr>
          <w:p w14:paraId="56CC9163" w14:textId="77777777" w:rsidR="005F1924" w:rsidRDefault="005F1924" w:rsidP="00FA1934">
            <w:pPr>
              <w:widowControl/>
              <w:spacing w:line="360" w:lineRule="auto"/>
              <w:jc w:val="both"/>
              <w:rPr>
                <w:rFonts w:ascii="Arial Narrow" w:hAnsi="Arial Narrow" w:cs="Frutiger LT 55 Roman"/>
                <w:b/>
                <w:spacing w:val="2"/>
                <w:sz w:val="20"/>
                <w:szCs w:val="20"/>
              </w:rPr>
            </w:pPr>
            <w:r w:rsidRPr="00DC5EAB">
              <w:rPr>
                <w:rFonts w:ascii="Arial Narrow" w:hAnsi="Arial Narrow" w:cs="Frutiger LT 55 Roman"/>
                <w:b/>
                <w:spacing w:val="2"/>
                <w:sz w:val="20"/>
                <w:szCs w:val="20"/>
              </w:rPr>
              <w:t>Verlag</w:t>
            </w:r>
          </w:p>
          <w:p w14:paraId="758B9649" w14:textId="77777777" w:rsidR="00BC4663" w:rsidRPr="00DC5EAB" w:rsidRDefault="00BC4663" w:rsidP="00FA1934">
            <w:pPr>
              <w:widowControl/>
              <w:spacing w:line="360" w:lineRule="auto"/>
              <w:jc w:val="both"/>
              <w:rPr>
                <w:rFonts w:ascii="Arial Narrow" w:hAnsi="Arial Narrow" w:cs="Frutiger LT 55 Roman"/>
                <w:b/>
                <w:spacing w:val="2"/>
                <w:sz w:val="20"/>
                <w:szCs w:val="20"/>
              </w:rPr>
            </w:pPr>
          </w:p>
        </w:tc>
        <w:tc>
          <w:tcPr>
            <w:tcW w:w="3119" w:type="dxa"/>
          </w:tcPr>
          <w:p w14:paraId="071160CA" w14:textId="77777777" w:rsidR="005F1924" w:rsidRPr="00DC5EAB" w:rsidRDefault="00BE653E" w:rsidP="00FA1934">
            <w:pPr>
              <w:widowControl/>
              <w:spacing w:line="360" w:lineRule="auto"/>
              <w:jc w:val="both"/>
              <w:rPr>
                <w:rFonts w:ascii="Arial Narrow" w:hAnsi="Arial Narrow" w:cs="Frutiger LT 55 Roman"/>
                <w:b/>
                <w:spacing w:val="2"/>
                <w:sz w:val="20"/>
                <w:szCs w:val="20"/>
              </w:rPr>
            </w:pPr>
            <w:r w:rsidRPr="00DC5EAB">
              <w:rPr>
                <w:rFonts w:ascii="Arial Narrow" w:hAnsi="Arial Narrow" w:cs="Frutiger LT 55 Roman"/>
                <w:b/>
                <w:spacing w:val="2"/>
                <w:sz w:val="20"/>
                <w:szCs w:val="20"/>
              </w:rPr>
              <w:t>Theater</w:t>
            </w:r>
          </w:p>
        </w:tc>
      </w:tr>
    </w:tbl>
    <w:p w14:paraId="0F541165" w14:textId="77777777" w:rsidR="007A0433" w:rsidRPr="00336EF1" w:rsidRDefault="007A0433" w:rsidP="00BC4663">
      <w:pPr>
        <w:widowControl/>
        <w:spacing w:line="360" w:lineRule="auto"/>
        <w:jc w:val="both"/>
        <w:rPr>
          <w:rFonts w:ascii="Arial Narrow" w:hAnsi="Arial Narrow" w:cs="Frutiger LT 55 Roman"/>
          <w:spacing w:val="2"/>
          <w:sz w:val="22"/>
          <w:szCs w:val="22"/>
        </w:rPr>
      </w:pPr>
    </w:p>
    <w:sectPr w:rsidR="007A0433" w:rsidRPr="00336EF1" w:rsidSect="0022621F">
      <w:footerReference w:type="even" r:id="rId9"/>
      <w:footerReference w:type="default" r:id="rId10"/>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3895" w14:textId="77777777" w:rsidR="00074946" w:rsidRDefault="00074946">
      <w:r>
        <w:separator/>
      </w:r>
    </w:p>
  </w:endnote>
  <w:endnote w:type="continuationSeparator" w:id="0">
    <w:p w14:paraId="11625921" w14:textId="77777777" w:rsidR="00074946" w:rsidRDefault="0007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CAC3"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7CD68EC0"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7164"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20530F">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0EF5C353"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4034" w14:textId="77777777" w:rsidR="00074946" w:rsidRDefault="00074946">
      <w:r>
        <w:separator/>
      </w:r>
    </w:p>
  </w:footnote>
  <w:footnote w:type="continuationSeparator" w:id="0">
    <w:p w14:paraId="037621B9" w14:textId="77777777" w:rsidR="00074946" w:rsidRDefault="00074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63BE0628"/>
    <w:lvl w:ilvl="0" w:tplc="A10A6E26">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A5F085E"/>
    <w:multiLevelType w:val="hybridMultilevel"/>
    <w:tmpl w:val="75468D78"/>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5C253DE"/>
    <w:multiLevelType w:val="hybridMultilevel"/>
    <w:tmpl w:val="49D8450C"/>
    <w:lvl w:ilvl="0" w:tplc="9C9EDBDC">
      <w:start w:val="10"/>
      <w:numFmt w:val="bullet"/>
      <w:lvlText w:val=""/>
      <w:lvlJc w:val="left"/>
      <w:pPr>
        <w:ind w:left="720" w:hanging="360"/>
      </w:pPr>
      <w:rPr>
        <w:rFonts w:ascii="Symbol" w:eastAsia="Times New Roman" w:hAnsi="Symbol" w:cs="Frutiger LT 55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E5377"/>
    <w:multiLevelType w:val="multilevel"/>
    <w:tmpl w:val="724C5FF4"/>
    <w:lvl w:ilvl="0">
      <w:start w:val="1"/>
      <w:numFmt w:val="bullet"/>
      <w:lvlText w:val="❏"/>
      <w:lvlJc w:val="left"/>
      <w:pPr>
        <w:ind w:left="643"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1"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66799891">
    <w:abstractNumId w:val="8"/>
  </w:num>
  <w:num w:numId="2" w16cid:durableId="1760251463">
    <w:abstractNumId w:val="1"/>
  </w:num>
  <w:num w:numId="3" w16cid:durableId="1661152590">
    <w:abstractNumId w:val="11"/>
  </w:num>
  <w:num w:numId="4" w16cid:durableId="737939956">
    <w:abstractNumId w:val="4"/>
  </w:num>
  <w:num w:numId="5" w16cid:durableId="219174233">
    <w:abstractNumId w:val="10"/>
  </w:num>
  <w:num w:numId="6" w16cid:durableId="1733503172">
    <w:abstractNumId w:val="2"/>
  </w:num>
  <w:num w:numId="7" w16cid:durableId="808934334">
    <w:abstractNumId w:val="7"/>
  </w:num>
  <w:num w:numId="8" w16cid:durableId="384331612">
    <w:abstractNumId w:val="9"/>
  </w:num>
  <w:num w:numId="9" w16cid:durableId="1965306767">
    <w:abstractNumId w:val="0"/>
  </w:num>
  <w:num w:numId="10" w16cid:durableId="1593859338">
    <w:abstractNumId w:val="3"/>
  </w:num>
  <w:num w:numId="11" w16cid:durableId="21324134">
    <w:abstractNumId w:val="12"/>
  </w:num>
  <w:num w:numId="12" w16cid:durableId="286476811">
    <w:abstractNumId w:val="5"/>
  </w:num>
  <w:num w:numId="13" w16cid:durableId="2141916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BC75CE-A07C-499B-93C9-F4986CCF6D81}"/>
    <w:docVar w:name="dgnword-eventsink" w:val="156521312"/>
  </w:docVars>
  <w:rsids>
    <w:rsidRoot w:val="0039466B"/>
    <w:rsid w:val="000328B6"/>
    <w:rsid w:val="00071FD3"/>
    <w:rsid w:val="00074946"/>
    <w:rsid w:val="0009074C"/>
    <w:rsid w:val="00091234"/>
    <w:rsid w:val="000A0B12"/>
    <w:rsid w:val="000A2235"/>
    <w:rsid w:val="000A3FB4"/>
    <w:rsid w:val="000C1703"/>
    <w:rsid w:val="000C1E2D"/>
    <w:rsid w:val="000E086E"/>
    <w:rsid w:val="000E54AF"/>
    <w:rsid w:val="000E6349"/>
    <w:rsid w:val="000F5E18"/>
    <w:rsid w:val="00107EC5"/>
    <w:rsid w:val="00107F75"/>
    <w:rsid w:val="001362AF"/>
    <w:rsid w:val="001504DF"/>
    <w:rsid w:val="001564DF"/>
    <w:rsid w:val="0015719D"/>
    <w:rsid w:val="00157B73"/>
    <w:rsid w:val="00172351"/>
    <w:rsid w:val="00175972"/>
    <w:rsid w:val="00177A09"/>
    <w:rsid w:val="001844B2"/>
    <w:rsid w:val="00184752"/>
    <w:rsid w:val="00185DCC"/>
    <w:rsid w:val="001A44FD"/>
    <w:rsid w:val="001C2B02"/>
    <w:rsid w:val="001D6C28"/>
    <w:rsid w:val="00203875"/>
    <w:rsid w:val="0020530F"/>
    <w:rsid w:val="00210A66"/>
    <w:rsid w:val="0022621F"/>
    <w:rsid w:val="00232D27"/>
    <w:rsid w:val="0023364E"/>
    <w:rsid w:val="002549D9"/>
    <w:rsid w:val="00255C19"/>
    <w:rsid w:val="002609E8"/>
    <w:rsid w:val="002877AB"/>
    <w:rsid w:val="002A73C3"/>
    <w:rsid w:val="002B688A"/>
    <w:rsid w:val="002C3417"/>
    <w:rsid w:val="002C6867"/>
    <w:rsid w:val="002D61B5"/>
    <w:rsid w:val="002E0464"/>
    <w:rsid w:val="002E77F7"/>
    <w:rsid w:val="002F2A11"/>
    <w:rsid w:val="002F588C"/>
    <w:rsid w:val="00300AD1"/>
    <w:rsid w:val="00313AE1"/>
    <w:rsid w:val="00334597"/>
    <w:rsid w:val="00336EF1"/>
    <w:rsid w:val="00351689"/>
    <w:rsid w:val="00351806"/>
    <w:rsid w:val="0036744D"/>
    <w:rsid w:val="003763CD"/>
    <w:rsid w:val="0038260B"/>
    <w:rsid w:val="00382F86"/>
    <w:rsid w:val="0039466B"/>
    <w:rsid w:val="003A19DA"/>
    <w:rsid w:val="003A1E3D"/>
    <w:rsid w:val="003B45D2"/>
    <w:rsid w:val="003C1B26"/>
    <w:rsid w:val="003C5754"/>
    <w:rsid w:val="003D11C9"/>
    <w:rsid w:val="00417B03"/>
    <w:rsid w:val="00423169"/>
    <w:rsid w:val="004243A8"/>
    <w:rsid w:val="00427C1E"/>
    <w:rsid w:val="0043518C"/>
    <w:rsid w:val="00451220"/>
    <w:rsid w:val="0045592A"/>
    <w:rsid w:val="00461A54"/>
    <w:rsid w:val="00473441"/>
    <w:rsid w:val="00474959"/>
    <w:rsid w:val="00483CBD"/>
    <w:rsid w:val="004A7E24"/>
    <w:rsid w:val="004C7A32"/>
    <w:rsid w:val="004D02E4"/>
    <w:rsid w:val="004D3669"/>
    <w:rsid w:val="004D4286"/>
    <w:rsid w:val="004E2B10"/>
    <w:rsid w:val="0052343C"/>
    <w:rsid w:val="00555D9F"/>
    <w:rsid w:val="00576FBD"/>
    <w:rsid w:val="005801CE"/>
    <w:rsid w:val="00584032"/>
    <w:rsid w:val="0058489E"/>
    <w:rsid w:val="005A3A70"/>
    <w:rsid w:val="005C00EB"/>
    <w:rsid w:val="005C294F"/>
    <w:rsid w:val="005D3BEB"/>
    <w:rsid w:val="005E5228"/>
    <w:rsid w:val="005F1924"/>
    <w:rsid w:val="00607138"/>
    <w:rsid w:val="006118B2"/>
    <w:rsid w:val="00614F0A"/>
    <w:rsid w:val="00651121"/>
    <w:rsid w:val="00653451"/>
    <w:rsid w:val="00672241"/>
    <w:rsid w:val="00675820"/>
    <w:rsid w:val="0067744D"/>
    <w:rsid w:val="0068278B"/>
    <w:rsid w:val="00690262"/>
    <w:rsid w:val="00691438"/>
    <w:rsid w:val="006A193A"/>
    <w:rsid w:val="006E0BFA"/>
    <w:rsid w:val="006E5117"/>
    <w:rsid w:val="006E640D"/>
    <w:rsid w:val="00702656"/>
    <w:rsid w:val="0070494E"/>
    <w:rsid w:val="0071694A"/>
    <w:rsid w:val="00721307"/>
    <w:rsid w:val="0072562F"/>
    <w:rsid w:val="0074552A"/>
    <w:rsid w:val="007462B9"/>
    <w:rsid w:val="0076249A"/>
    <w:rsid w:val="007627E8"/>
    <w:rsid w:val="00770CD5"/>
    <w:rsid w:val="007749A5"/>
    <w:rsid w:val="0077771C"/>
    <w:rsid w:val="00782010"/>
    <w:rsid w:val="00785778"/>
    <w:rsid w:val="00787C9C"/>
    <w:rsid w:val="007A0433"/>
    <w:rsid w:val="007A3BF9"/>
    <w:rsid w:val="007C2E8F"/>
    <w:rsid w:val="007C6117"/>
    <w:rsid w:val="007D7326"/>
    <w:rsid w:val="007E0B58"/>
    <w:rsid w:val="007E2851"/>
    <w:rsid w:val="007E2CF6"/>
    <w:rsid w:val="00823689"/>
    <w:rsid w:val="00824BA3"/>
    <w:rsid w:val="00832EB0"/>
    <w:rsid w:val="008617D4"/>
    <w:rsid w:val="00870979"/>
    <w:rsid w:val="00890724"/>
    <w:rsid w:val="00892788"/>
    <w:rsid w:val="008A1070"/>
    <w:rsid w:val="008A176B"/>
    <w:rsid w:val="008A62E5"/>
    <w:rsid w:val="008C4F8F"/>
    <w:rsid w:val="008D126E"/>
    <w:rsid w:val="008D4DA0"/>
    <w:rsid w:val="008E06CA"/>
    <w:rsid w:val="008E61BE"/>
    <w:rsid w:val="008F404D"/>
    <w:rsid w:val="008F7371"/>
    <w:rsid w:val="00910A19"/>
    <w:rsid w:val="009111AE"/>
    <w:rsid w:val="0092124D"/>
    <w:rsid w:val="009247FD"/>
    <w:rsid w:val="009258D7"/>
    <w:rsid w:val="00937247"/>
    <w:rsid w:val="00981FE5"/>
    <w:rsid w:val="00985E80"/>
    <w:rsid w:val="009917A6"/>
    <w:rsid w:val="0099386D"/>
    <w:rsid w:val="00993F10"/>
    <w:rsid w:val="0099432C"/>
    <w:rsid w:val="009A353C"/>
    <w:rsid w:val="009A6100"/>
    <w:rsid w:val="009B5B34"/>
    <w:rsid w:val="009D729E"/>
    <w:rsid w:val="009F2CF0"/>
    <w:rsid w:val="00A03C54"/>
    <w:rsid w:val="00A26469"/>
    <w:rsid w:val="00A268DF"/>
    <w:rsid w:val="00A34F57"/>
    <w:rsid w:val="00A648D7"/>
    <w:rsid w:val="00A64EA0"/>
    <w:rsid w:val="00A752E9"/>
    <w:rsid w:val="00A77C1C"/>
    <w:rsid w:val="00AB4E28"/>
    <w:rsid w:val="00AB5E76"/>
    <w:rsid w:val="00AD1444"/>
    <w:rsid w:val="00AD3319"/>
    <w:rsid w:val="00AE2F09"/>
    <w:rsid w:val="00B03C58"/>
    <w:rsid w:val="00B15DCB"/>
    <w:rsid w:val="00B246D2"/>
    <w:rsid w:val="00B45657"/>
    <w:rsid w:val="00B46CB0"/>
    <w:rsid w:val="00B47B0F"/>
    <w:rsid w:val="00B55965"/>
    <w:rsid w:val="00B57483"/>
    <w:rsid w:val="00B66146"/>
    <w:rsid w:val="00B9666A"/>
    <w:rsid w:val="00B96FF1"/>
    <w:rsid w:val="00BA241B"/>
    <w:rsid w:val="00BA37CC"/>
    <w:rsid w:val="00BC4663"/>
    <w:rsid w:val="00BD25B9"/>
    <w:rsid w:val="00BD338E"/>
    <w:rsid w:val="00BE5520"/>
    <w:rsid w:val="00BE653E"/>
    <w:rsid w:val="00C045F5"/>
    <w:rsid w:val="00C1376A"/>
    <w:rsid w:val="00C21A85"/>
    <w:rsid w:val="00C437C3"/>
    <w:rsid w:val="00C43889"/>
    <w:rsid w:val="00C57432"/>
    <w:rsid w:val="00C94C03"/>
    <w:rsid w:val="00CB0A21"/>
    <w:rsid w:val="00CC27B0"/>
    <w:rsid w:val="00CC6114"/>
    <w:rsid w:val="00CE71B1"/>
    <w:rsid w:val="00CF67F1"/>
    <w:rsid w:val="00D01CA6"/>
    <w:rsid w:val="00D1280A"/>
    <w:rsid w:val="00D40324"/>
    <w:rsid w:val="00D573FA"/>
    <w:rsid w:val="00D61C8C"/>
    <w:rsid w:val="00D75FD1"/>
    <w:rsid w:val="00D80110"/>
    <w:rsid w:val="00D80AD5"/>
    <w:rsid w:val="00DA6401"/>
    <w:rsid w:val="00DA6692"/>
    <w:rsid w:val="00DB1BF0"/>
    <w:rsid w:val="00DB6425"/>
    <w:rsid w:val="00DC5EAB"/>
    <w:rsid w:val="00DC7BED"/>
    <w:rsid w:val="00DD003C"/>
    <w:rsid w:val="00DD1E93"/>
    <w:rsid w:val="00DF12D6"/>
    <w:rsid w:val="00DF698B"/>
    <w:rsid w:val="00E07CB6"/>
    <w:rsid w:val="00E23DEB"/>
    <w:rsid w:val="00E36A25"/>
    <w:rsid w:val="00E47DD0"/>
    <w:rsid w:val="00E6632E"/>
    <w:rsid w:val="00E737E8"/>
    <w:rsid w:val="00E8561A"/>
    <w:rsid w:val="00E86C2B"/>
    <w:rsid w:val="00E91FC1"/>
    <w:rsid w:val="00E92F84"/>
    <w:rsid w:val="00E93D02"/>
    <w:rsid w:val="00E954C8"/>
    <w:rsid w:val="00EA0ACA"/>
    <w:rsid w:val="00EC4373"/>
    <w:rsid w:val="00ED36A3"/>
    <w:rsid w:val="00EF5E68"/>
    <w:rsid w:val="00F02124"/>
    <w:rsid w:val="00F071F4"/>
    <w:rsid w:val="00F24E5B"/>
    <w:rsid w:val="00F32423"/>
    <w:rsid w:val="00F44FC2"/>
    <w:rsid w:val="00F5725B"/>
    <w:rsid w:val="00F609BE"/>
    <w:rsid w:val="00F62064"/>
    <w:rsid w:val="00F704C0"/>
    <w:rsid w:val="00F744FF"/>
    <w:rsid w:val="00F82FE5"/>
    <w:rsid w:val="00F835D0"/>
    <w:rsid w:val="00F86B5C"/>
    <w:rsid w:val="00F97BD7"/>
    <w:rsid w:val="00FA1934"/>
    <w:rsid w:val="00FA246D"/>
    <w:rsid w:val="00FA4B9E"/>
    <w:rsid w:val="00FD65B3"/>
    <w:rsid w:val="00FD6B77"/>
    <w:rsid w:val="00FE1DE2"/>
    <w:rsid w:val="00FE204B"/>
    <w:rsid w:val="00FE3CDA"/>
    <w:rsid w:val="00FE63F4"/>
    <w:rsid w:val="00FF19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5385FB"/>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8A176B"/>
    <w:rPr>
      <w:rFonts w:ascii="Arial Narrow" w:hAnsi="Arial Narrow" w:cs="Arial Narrow"/>
      <w:sz w:val="20"/>
      <w:szCs w:val="20"/>
      <w:lang w:val="de-AT" w:eastAsia="de-AT"/>
    </w:rPr>
  </w:style>
  <w:style w:type="character" w:customStyle="1" w:styleId="TextkrperZchn">
    <w:name w:val="Textkörper Zchn"/>
    <w:link w:val="Textkrper"/>
    <w:uiPriority w:val="1"/>
    <w:rsid w:val="008A176B"/>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7292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Aufführungsvertrag</vt:lpstr>
    </vt:vector>
  </TitlesOfParts>
  <Company>mica - music austria</Company>
  <LinksUpToDate>false</LinksUpToDate>
  <CharactersWithSpaces>8433</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Aufführungsvertrag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2</cp:revision>
  <cp:lastPrinted>2010-09-18T21:23:00Z</cp:lastPrinted>
  <dcterms:created xsi:type="dcterms:W3CDTF">2026-04-30T09:34:00Z</dcterms:created>
  <dcterms:modified xsi:type="dcterms:W3CDTF">2026-04-30T09:34:00Z</dcterms:modified>
  <cp:category>Mustervertrag</cp:category>
</cp:coreProperties>
</file>